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59" w:rsidRDefault="009C5F59" w:rsidP="009C5F59">
      <w:pPr>
        <w:spacing w:after="0" w:line="200" w:lineRule="exact"/>
        <w:jc w:val="both"/>
        <w:rPr>
          <w:sz w:val="20"/>
          <w:szCs w:val="20"/>
        </w:rPr>
      </w:pPr>
      <w:r w:rsidRPr="009C5F59">
        <w:rPr>
          <w:rStyle w:val="nfasis"/>
          <w:lang w:val="es-ES"/>
        </w:rPr>
        <w:t> </w:t>
      </w:r>
      <w:r w:rsidRPr="009C5F59">
        <w:rPr>
          <w:lang w:val="es-ES"/>
        </w:rPr>
        <w:t>I.   INTRODUCCIÓN</w:t>
      </w:r>
      <w:proofErr w:type="gramStart"/>
      <w:r w:rsidRPr="009C5F59">
        <w:rPr>
          <w:lang w:val="es-ES"/>
        </w:rPr>
        <w:t>.—</w:t>
      </w:r>
      <w:proofErr w:type="gramEnd"/>
      <w:r w:rsidRPr="009C5F59">
        <w:rPr>
          <w:lang w:val="es-ES"/>
        </w:rPr>
        <w:t>II.   LEGISLACIÓN   ANTERIOR. —Y  PARCIALMENTE  VIGENTE—  SOBRE  LA  MATERIA</w:t>
      </w:r>
      <w:proofErr w:type="gramStart"/>
      <w:r w:rsidRPr="009C5F59">
        <w:rPr>
          <w:lang w:val="es-ES"/>
        </w:rPr>
        <w:t>.—</w:t>
      </w:r>
      <w:proofErr w:type="gramEnd"/>
      <w:r w:rsidRPr="009C5F59">
        <w:rPr>
          <w:lang w:val="es-ES"/>
        </w:rPr>
        <w:t>III.  LAS INTERPRETACIONES DOCTRINALES</w:t>
      </w:r>
      <w:proofErr w:type="gramStart"/>
      <w:r w:rsidRPr="009C5F59">
        <w:rPr>
          <w:lang w:val="es-ES"/>
        </w:rPr>
        <w:t>.—</w:t>
      </w:r>
      <w:proofErr w:type="gramEnd"/>
      <w:r w:rsidRPr="009C5F59">
        <w:rPr>
          <w:lang w:val="es-ES"/>
        </w:rPr>
        <w:t>IV. CONCLUSIÓN SOBRE LA CAPACIDAD MATRIMONIAL DE ESTOS MENORES</w:t>
      </w:r>
      <w:proofErr w:type="gramStart"/>
      <w:r w:rsidRPr="009C5F59">
        <w:rPr>
          <w:lang w:val="es-ES"/>
        </w:rPr>
        <w:t>.—</w:t>
      </w:r>
      <w:proofErr w:type="gramEnd"/>
      <w:r w:rsidRPr="009C5F59">
        <w:rPr>
          <w:lang w:val="es-ES"/>
        </w:rPr>
        <w:t xml:space="preserve">V. LA REFORMA OPERADA POR LA NUEVA LEY DE JURISDICCIÓN VOLUNTARIA Y SUS CONSECUENCIAS: 1. SUPRESIÓN   DE LA CAPACIDAD   DEL   MENOR, MAYOR  DE CATORCE  AÑOS, PARA  CONTRAER  MATRIMONIO  MEDIANTE  DISPENSA  JUDICIAL. 2. LA DESAPARICIÓN DE LA VÍA DEL  MATRIMONIO  PARA  ALCANZAR  LA EMANCIPACIÓN. —VI. </w:t>
      </w:r>
      <w:r>
        <w:t xml:space="preserve">PROBLEMÁTICA PLANTEADA: CUESTIONES DE TÉCNICA JURÍDICA.—VII. </w:t>
      </w:r>
      <w:proofErr w:type="gramStart"/>
      <w:r>
        <w:t>CONCLUSIONES.</w:t>
      </w:r>
      <w:proofErr w:type="gramEnd"/>
    </w:p>
    <w:p w:rsidR="009C5F59" w:rsidRDefault="009C5F59" w:rsidP="009C5F59">
      <w:pPr>
        <w:spacing w:after="0" w:line="260" w:lineRule="exact"/>
        <w:rPr>
          <w:sz w:val="26"/>
          <w:szCs w:val="26"/>
        </w:rPr>
      </w:pPr>
    </w:p>
    <w:p w:rsidR="008C05AB" w:rsidRPr="009C5F59" w:rsidRDefault="008C05AB">
      <w:bookmarkStart w:id="0" w:name="_GoBack"/>
      <w:bookmarkEnd w:id="0"/>
    </w:p>
    <w:sectPr w:rsidR="008C05AB" w:rsidRPr="009C5F59">
      <w:footerReference w:type="even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86" w:rsidRDefault="009C5F5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8FC576" wp14:editId="2E9718BC">
              <wp:simplePos x="0" y="0"/>
              <wp:positionH relativeFrom="page">
                <wp:posOffset>946785</wp:posOffset>
              </wp:positionH>
              <wp:positionV relativeFrom="page">
                <wp:posOffset>7507605</wp:posOffset>
              </wp:positionV>
              <wp:extent cx="212090" cy="133350"/>
              <wp:effectExtent l="3810" t="1905" r="317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86" w:rsidRDefault="009C5F59">
                          <w:pPr>
                            <w:spacing w:after="0" w:line="18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17"/>
                              <w:szCs w:val="17"/>
                            </w:rPr>
                            <w:t>800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74.55pt;margin-top:591.15pt;width:16.7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" filled="f" stroked="f">
              <v:textbox inset="0,0,0,0">
                <w:txbxContent>
                  <w:p w:rsidR="002B3986" w:rsidRDefault="009C5F59">
                    <w:pPr>
                      <w:spacing w:after="0" w:line="18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17"/>
                        <w:szCs w:val="17"/>
                      </w:rPr>
                      <w:t>800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59CA81B" wp14:editId="15E9FC69">
              <wp:simplePos x="0" y="0"/>
              <wp:positionH relativeFrom="page">
                <wp:posOffset>2091055</wp:posOffset>
              </wp:positionH>
              <wp:positionV relativeFrom="page">
                <wp:posOffset>7507605</wp:posOffset>
              </wp:positionV>
              <wp:extent cx="2961640" cy="133350"/>
              <wp:effectExtent l="0" t="1905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6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86" w:rsidRDefault="009C5F59">
                          <w:pPr>
                            <w:spacing w:after="0" w:line="184" w:lineRule="exact"/>
                            <w:ind w:left="20" w:right="-4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6B4392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val="es-ES"/>
                            </w:rPr>
                            <w:t>Revista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pacing w:val="1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val="es-ES"/>
                            </w:rPr>
                            <w:t>Crítica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pacing w:val="1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val="es-ES"/>
                            </w:rPr>
                            <w:t>Derec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val="es-ES"/>
                            </w:rPr>
                            <w:t>ho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pacing w:val="14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val="es-ES"/>
                            </w:rPr>
                            <w:t>Inmobiliario,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val="es-ES"/>
                            </w:rPr>
                            <w:t>N</w:t>
                          </w:r>
                          <w:proofErr w:type="gramStart"/>
                          <w:r w:rsidRPr="006B4392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val="es-ES"/>
                            </w:rPr>
                            <w:t>.º</w:t>
                          </w:r>
                          <w:proofErr w:type="gramEnd"/>
                          <w:r w:rsidRPr="006B4392"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val="es-ES"/>
                            </w:rPr>
                            <w:t>766,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val="es-ES"/>
                            </w:rPr>
                            <w:t>págs.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799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817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164.65pt;margin-top:591.15pt;width:233.2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" filled="f" stroked="f">
              <v:textbox inset="0,0,0,0">
                <w:txbxContent>
                  <w:p w:rsidR="002B3986" w:rsidRDefault="009C5F59">
                    <w:pPr>
                      <w:spacing w:after="0" w:line="184" w:lineRule="exact"/>
                      <w:ind w:left="20" w:right="-45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6B4392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lang w:val="es-ES"/>
                      </w:rPr>
                      <w:t>Revista</w:t>
                    </w:r>
                    <w:r w:rsidRPr="006B4392">
                      <w:rPr>
                        <w:rFonts w:ascii="Times New Roman" w:eastAsia="Times New Roman" w:hAnsi="Times New Roman" w:cs="Times New Roman"/>
                        <w:spacing w:val="1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6B4392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lang w:val="es-ES"/>
                      </w:rPr>
                      <w:t>Crítica</w:t>
                    </w:r>
                    <w:r w:rsidRPr="006B4392">
                      <w:rPr>
                        <w:rFonts w:ascii="Times New Roman" w:eastAsia="Times New Roman" w:hAnsi="Times New Roman" w:cs="Times New Roman"/>
                        <w:spacing w:val="1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6B4392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lang w:val="es-ES"/>
                      </w:rPr>
                      <w:t>de</w:t>
                    </w:r>
                    <w:r w:rsidRPr="006B4392">
                      <w:rPr>
                        <w:rFonts w:ascii="Times New Roman" w:eastAsia="Times New Roman" w:hAnsi="Times New Roman" w:cs="Times New Roman"/>
                        <w:spacing w:val="15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6B4392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lang w:val="es-ES"/>
                      </w:rPr>
                      <w:t>Derec</w:t>
                    </w:r>
                    <w:r w:rsidRPr="006B4392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lang w:val="es-ES"/>
                      </w:rPr>
                      <w:t>ho</w:t>
                    </w:r>
                    <w:r w:rsidRPr="006B4392">
                      <w:rPr>
                        <w:rFonts w:ascii="Times New Roman" w:eastAsia="Times New Roman" w:hAnsi="Times New Roman" w:cs="Times New Roman"/>
                        <w:spacing w:val="14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6B4392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lang w:val="es-ES"/>
                      </w:rPr>
                      <w:t>Inmobiliario,</w:t>
                    </w:r>
                    <w:r w:rsidRPr="006B4392">
                      <w:rPr>
                        <w:rFonts w:ascii="Times New Roman" w:eastAsia="Times New Roman" w:hAnsi="Times New Roman" w:cs="Times New Roman"/>
                        <w:spacing w:val="11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6B4392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lang w:val="es-ES"/>
                      </w:rPr>
                      <w:t>N</w:t>
                    </w:r>
                    <w:proofErr w:type="gramStart"/>
                    <w:r w:rsidRPr="006B4392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lang w:val="es-ES"/>
                      </w:rPr>
                      <w:t>.º</w:t>
                    </w:r>
                    <w:proofErr w:type="gramEnd"/>
                    <w:r w:rsidRPr="006B4392">
                      <w:rPr>
                        <w:rFonts w:ascii="Times New Roman" w:eastAsia="Times New Roman" w:hAnsi="Times New Roman" w:cs="Times New Roman"/>
                        <w:spacing w:val="16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6B4392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lang w:val="es-ES"/>
                      </w:rPr>
                      <w:t>766,</w:t>
                    </w:r>
                    <w:r w:rsidRPr="006B4392">
                      <w:rPr>
                        <w:rFonts w:ascii="Times New Roman" w:eastAsia="Times New Roman" w:hAnsi="Times New Roman" w:cs="Times New Roman"/>
                        <w:spacing w:val="16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6B4392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lang w:val="es-ES"/>
                      </w:rPr>
                      <w:t>págs.</w:t>
                    </w:r>
                    <w:r w:rsidRPr="006B4392">
                      <w:rPr>
                        <w:rFonts w:ascii="Times New Roman" w:eastAsia="Times New Roman" w:hAnsi="Times New Roman" w:cs="Times New Roman"/>
                        <w:spacing w:val="15"/>
                        <w:sz w:val="17"/>
                        <w:szCs w:val="17"/>
                        <w:lang w:val="es-E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799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817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86" w:rsidRDefault="009C5F5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851180" wp14:editId="27FD2EAC">
              <wp:simplePos x="0" y="0"/>
              <wp:positionH relativeFrom="page">
                <wp:posOffset>887095</wp:posOffset>
              </wp:positionH>
              <wp:positionV relativeFrom="page">
                <wp:posOffset>7507605</wp:posOffset>
              </wp:positionV>
              <wp:extent cx="2961640" cy="133350"/>
              <wp:effectExtent l="1270" t="1905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6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86" w:rsidRDefault="009C5F59">
                          <w:pPr>
                            <w:spacing w:after="0" w:line="184" w:lineRule="exact"/>
                            <w:ind w:left="20" w:right="-4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6B4392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val="es-ES"/>
                            </w:rPr>
                            <w:t>Revista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pacing w:val="1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val="es-ES"/>
                            </w:rPr>
                            <w:t>Crítica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pacing w:val="1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val="es-ES"/>
                            </w:rPr>
                            <w:t>Derecho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pacing w:val="14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val="es-ES"/>
                            </w:rPr>
                            <w:t>Inmobiliario,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val="es-ES"/>
                            </w:rPr>
                            <w:t>N</w:t>
                          </w:r>
                          <w:proofErr w:type="gramStart"/>
                          <w:r w:rsidRPr="006B4392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val="es-ES"/>
                            </w:rPr>
                            <w:t>.º</w:t>
                          </w:r>
                          <w:proofErr w:type="gramEnd"/>
                          <w:r w:rsidRPr="006B4392"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val="es-ES"/>
                            </w:rPr>
                            <w:t>766,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lang w:val="es-ES"/>
                            </w:rPr>
                            <w:t>págs.</w:t>
                          </w:r>
                          <w:r w:rsidRPr="006B4392"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799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817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69.85pt;margin-top:591.15pt;width:233.2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" filled="f" stroked="f">
              <v:textbox inset="0,0,0,0">
                <w:txbxContent>
                  <w:p w:rsidR="002B3986" w:rsidRDefault="009C5F59">
                    <w:pPr>
                      <w:spacing w:after="0" w:line="184" w:lineRule="exact"/>
                      <w:ind w:left="20" w:right="-45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 w:rsidRPr="006B4392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lang w:val="es-ES"/>
                      </w:rPr>
                      <w:t>Revista</w:t>
                    </w:r>
                    <w:r w:rsidRPr="006B4392">
                      <w:rPr>
                        <w:rFonts w:ascii="Times New Roman" w:eastAsia="Times New Roman" w:hAnsi="Times New Roman" w:cs="Times New Roman"/>
                        <w:spacing w:val="1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6B4392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lang w:val="es-ES"/>
                      </w:rPr>
                      <w:t>Crítica</w:t>
                    </w:r>
                    <w:r w:rsidRPr="006B4392">
                      <w:rPr>
                        <w:rFonts w:ascii="Times New Roman" w:eastAsia="Times New Roman" w:hAnsi="Times New Roman" w:cs="Times New Roman"/>
                        <w:spacing w:val="1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6B4392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lang w:val="es-ES"/>
                      </w:rPr>
                      <w:t>de</w:t>
                    </w:r>
                    <w:r w:rsidRPr="006B4392">
                      <w:rPr>
                        <w:rFonts w:ascii="Times New Roman" w:eastAsia="Times New Roman" w:hAnsi="Times New Roman" w:cs="Times New Roman"/>
                        <w:spacing w:val="15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6B4392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lang w:val="es-ES"/>
                      </w:rPr>
                      <w:t>Derecho</w:t>
                    </w:r>
                    <w:r w:rsidRPr="006B4392">
                      <w:rPr>
                        <w:rFonts w:ascii="Times New Roman" w:eastAsia="Times New Roman" w:hAnsi="Times New Roman" w:cs="Times New Roman"/>
                        <w:spacing w:val="14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6B4392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lang w:val="es-ES"/>
                      </w:rPr>
                      <w:t>Inmobiliario,</w:t>
                    </w:r>
                    <w:r w:rsidRPr="006B4392">
                      <w:rPr>
                        <w:rFonts w:ascii="Times New Roman" w:eastAsia="Times New Roman" w:hAnsi="Times New Roman" w:cs="Times New Roman"/>
                        <w:spacing w:val="11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6B4392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lang w:val="es-ES"/>
                      </w:rPr>
                      <w:t>N</w:t>
                    </w:r>
                    <w:proofErr w:type="gramStart"/>
                    <w:r w:rsidRPr="006B4392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lang w:val="es-ES"/>
                      </w:rPr>
                      <w:t>.º</w:t>
                    </w:r>
                    <w:proofErr w:type="gramEnd"/>
                    <w:r w:rsidRPr="006B4392">
                      <w:rPr>
                        <w:rFonts w:ascii="Times New Roman" w:eastAsia="Times New Roman" w:hAnsi="Times New Roman" w:cs="Times New Roman"/>
                        <w:spacing w:val="16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6B4392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lang w:val="es-ES"/>
                      </w:rPr>
                      <w:t>766,</w:t>
                    </w:r>
                    <w:r w:rsidRPr="006B4392">
                      <w:rPr>
                        <w:rFonts w:ascii="Times New Roman" w:eastAsia="Times New Roman" w:hAnsi="Times New Roman" w:cs="Times New Roman"/>
                        <w:spacing w:val="16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6B4392"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  <w:lang w:val="es-ES"/>
                      </w:rPr>
                      <w:t>págs.</w:t>
                    </w:r>
                    <w:r w:rsidRPr="006B4392">
                      <w:rPr>
                        <w:rFonts w:ascii="Times New Roman" w:eastAsia="Times New Roman" w:hAnsi="Times New Roman" w:cs="Times New Roman"/>
                        <w:spacing w:val="15"/>
                        <w:sz w:val="17"/>
                        <w:szCs w:val="17"/>
                        <w:lang w:val="es-E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799</w:t>
                    </w:r>
                    <w:r>
                      <w:rPr>
                        <w:rFonts w:ascii="Times New Roman" w:eastAsia="Times New Roman" w:hAnsi="Times New Roman" w:cs="Times New Roman"/>
                        <w:spacing w:val="1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817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F447CA" wp14:editId="5472D8EA">
              <wp:simplePos x="0" y="0"/>
              <wp:positionH relativeFrom="page">
                <wp:posOffset>4780915</wp:posOffset>
              </wp:positionH>
              <wp:positionV relativeFrom="page">
                <wp:posOffset>7507605</wp:posOffset>
              </wp:positionV>
              <wp:extent cx="212090" cy="133350"/>
              <wp:effectExtent l="0" t="1905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86" w:rsidRDefault="009C5F59">
                          <w:pPr>
                            <w:spacing w:after="0" w:line="18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9" type="#_x0000_t202" style="position:absolute;margin-left:376.45pt;margin-top:591.15pt;width:16.7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" filled="f" stroked="f">
              <v:textbox inset="0,0,0,0">
                <w:txbxContent>
                  <w:p w:rsidR="002B3986" w:rsidRDefault="009C5F59">
                    <w:pPr>
                      <w:spacing w:after="0" w:line="18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17"/>
                        <w:szCs w:val="1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59"/>
    <w:rsid w:val="008C05AB"/>
    <w:rsid w:val="009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59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C5F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59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C5F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2018-05-07T11:18:00Z</dcterms:created>
  <dcterms:modified xsi:type="dcterms:W3CDTF">2018-05-07T11:28:00Z</dcterms:modified>
</cp:coreProperties>
</file>