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79" w:rsidRDefault="007E2C79" w:rsidP="007E2C79">
      <w:pPr>
        <w:jc w:val="both"/>
      </w:pPr>
      <w:r w:rsidRPr="00133C57">
        <w:t>SUMARIO: I. PRESENTACIÓN</w:t>
      </w:r>
      <w:proofErr w:type="gramStart"/>
      <w:r w:rsidRPr="00133C57">
        <w:t>.—</w:t>
      </w:r>
      <w:proofErr w:type="gramEnd"/>
      <w:r w:rsidRPr="00133C57">
        <w:t>II. JURISDICCIÓN CIVIL O JURISDICCIÓN CONTENCIOSO-ADMINISTRATIVA</w:t>
      </w:r>
      <w:proofErr w:type="gramStart"/>
      <w:r w:rsidRPr="00133C57">
        <w:t>.—</w:t>
      </w:r>
      <w:proofErr w:type="gramEnd"/>
      <w:r w:rsidRPr="00133C57">
        <w:t xml:space="preserve">III. </w:t>
      </w:r>
      <w:smartTag w:uri="urn:schemas-microsoft-com:office:smarttags" w:element="PersonName">
        <w:smartTagPr>
          <w:attr w:name="ProductID" w:val="LA NECESIDAD DE UN"/>
        </w:smartTagPr>
        <w:r w:rsidRPr="00133C57">
          <w:t>LA NECESIDAD DE UN</w:t>
        </w:r>
      </w:smartTag>
      <w:r w:rsidRPr="00133C57">
        <w:t xml:space="preserve"> ACTO PREVIO DE </w:t>
      </w:r>
      <w:smartTag w:uri="urn:schemas-microsoft-com:office:smarttags" w:element="PersonName">
        <w:smartTagPr>
          <w:attr w:name="ProductID" w:val=""/>
        </w:smartTagPr>
        <w:r w:rsidRPr="00133C57">
          <w:t>LA ADMINISTRACIÓN REGISTRAL</w:t>
        </w:r>
        <w:proofErr w:type="gramStart"/>
        <w:r w:rsidRPr="00133C57">
          <w:t>.—</w:t>
        </w:r>
        <w:proofErr w:type="gramEnd"/>
        <w:r w:rsidRPr="00133C57">
          <w:t>IV.</w:t>
        </w:r>
      </w:smartTag>
      <w:r w:rsidRPr="00133C57">
        <w:t xml:space="preserve"> </w:t>
      </w:r>
      <w:smartTag w:uri="urn:schemas-microsoft-com:office:smarttags" w:element="PersonName">
        <w:smartTagPr>
          <w:attr w:name="ProductID" w:val="LA VINCULACIￓN ENTRE EL"/>
        </w:smartTagPr>
        <w:r w:rsidRPr="00133C57">
          <w:t>LA VINCULACIÓN ENTRE EL</w:t>
        </w:r>
      </w:smartTag>
      <w:r w:rsidRPr="00133C57">
        <w:t xml:space="preserve"> RECONOCIMIENTO DEL DERECHO A INSCRIBIR Y EL DERECHO CUYA INSCRIPCIÓN SE PIDE</w:t>
      </w:r>
      <w:proofErr w:type="gramStart"/>
      <w:r w:rsidRPr="00133C57">
        <w:t>.—</w:t>
      </w:r>
      <w:proofErr w:type="gramEnd"/>
      <w:r w:rsidRPr="00133C57">
        <w:t xml:space="preserve">V. </w:t>
      </w:r>
      <w:smartTag w:uri="urn:schemas-microsoft-com:office:smarttags" w:element="PersonName">
        <w:smartTagPr>
          <w:attr w:name="ProductID" w:val="LA PROTECCIￓN EFECTIVA DEL"/>
        </w:smartTagPr>
        <w:r w:rsidRPr="00133C57">
          <w:t>LA PROTECCIÓN EFECTIVA DEL</w:t>
        </w:r>
      </w:smartTag>
      <w:r w:rsidRPr="00133C57">
        <w:t xml:space="preserve"> DERECHO A INSCRIBIR Y </w:t>
      </w:r>
      <w:smartTag w:uri="urn:schemas-microsoft-com:office:smarttags" w:element="PersonName">
        <w:smartTagPr>
          <w:attr w:name="ProductID" w:val="LA REGLA GENERAL DE"/>
        </w:smartTagPr>
        <w:r w:rsidRPr="00133C57">
          <w:t>LA REGLA GENERAL DE</w:t>
        </w:r>
      </w:smartTag>
      <w:r w:rsidRPr="00133C57">
        <w:t xml:space="preserve"> PRECLUSIÓN.</w:t>
      </w:r>
      <w:r>
        <w:t xml:space="preserve"> </w:t>
      </w:r>
      <w:r w:rsidRPr="00133C57">
        <w:t xml:space="preserve">—VI. </w:t>
      </w:r>
      <w:smartTag w:uri="urn:schemas-microsoft-com:office:smarttags" w:element="PersonName">
        <w:smartTagPr>
          <w:attr w:name="ProductID" w:val="LA PROTECCIￓN EFECTIVA DEL"/>
        </w:smartTagPr>
        <w:r w:rsidRPr="00133C57">
          <w:t>LA PROTECCIÓN EFECTIVA DEL</w:t>
        </w:r>
      </w:smartTag>
      <w:r w:rsidRPr="00133C57">
        <w:t xml:space="preserve"> DERECHO A INSCRIBIR Y </w:t>
      </w:r>
      <w:smartTag w:uri="urn:schemas-microsoft-com:office:smarttags" w:element="PersonName">
        <w:smartTagPr>
          <w:attr w:name="ProductID" w:val="LA COSA JUZGADA MATERIAL.—"/>
        </w:smartTagPr>
        <w:r w:rsidRPr="00133C57">
          <w:t>LA COSA JUZGADA MATERIAL</w:t>
        </w:r>
        <w:proofErr w:type="gramStart"/>
        <w:r w:rsidRPr="00133C57">
          <w:t>.—</w:t>
        </w:r>
      </w:smartTag>
      <w:proofErr w:type="gramEnd"/>
      <w:r w:rsidRPr="00133C57">
        <w:t xml:space="preserve">VIL EFICACIA OBJETIVA DE </w:t>
      </w:r>
      <w:smartTag w:uri="urn:schemas-microsoft-com:office:smarttags" w:element="PersonName">
        <w:smartTagPr>
          <w:attr w:name="ProductID" w:val="LA SENTENCIA Y TUTELA"/>
        </w:smartTagPr>
        <w:r w:rsidRPr="00133C57">
          <w:t>LA SENTENCIA Y TUTELA</w:t>
        </w:r>
      </w:smartTag>
      <w:r w:rsidRPr="00133C57">
        <w:t xml:space="preserve"> EFECTIVA DEL DERECHO A INSCRIBIR.—VIII. UNA ÚLTIMA RESTRICCIÓN: EL JUICIO VERBAL REGISTRAL COMO VARIANTE DEL PROCESO DOCUMENTAL</w:t>
      </w:r>
      <w:proofErr w:type="gramStart"/>
      <w:r w:rsidRPr="00133C57">
        <w:t>.—</w:t>
      </w:r>
      <w:proofErr w:type="gramEnd"/>
      <w:r w:rsidRPr="00133C57">
        <w:t>IX. JUICIO ORDINARIO Y JUICIO VERBAL: COORDINACIÓN DE ACCIONES</w:t>
      </w:r>
      <w:proofErr w:type="gramStart"/>
      <w:r w:rsidRPr="00133C57">
        <w:t>.—</w:t>
      </w:r>
      <w:proofErr w:type="gramEnd"/>
      <w:r w:rsidRPr="00133C57">
        <w:t xml:space="preserve">X. </w:t>
      </w:r>
      <w:smartTag w:uri="urn:schemas-microsoft-com:office:smarttags" w:element="PersonName">
        <w:smartTagPr>
          <w:attr w:name="ProductID" w:val="LA PARTICIPACIￓN DE LOS"/>
        </w:smartTagPr>
        <w:r w:rsidRPr="00133C57">
          <w:t>LA PARTICIPACIÓN DE LOS</w:t>
        </w:r>
      </w:smartTag>
      <w:r w:rsidRPr="00133C57">
        <w:t xml:space="preserve"> TERCEROS EN EL RECURSO JUDICIAL.—XI. ALGUNOS PROBLEMAS DE LEGITIMACIÓN: EL PAPEL DEL ABOGADO DEL ESTADO.</w:t>
      </w:r>
      <w:r>
        <w:t xml:space="preserve"> </w:t>
      </w:r>
      <w:r w:rsidRPr="00133C57">
        <w:t>—XII. CONCLUSIONES.</w:t>
      </w:r>
    </w:p>
    <w:p w:rsidR="00356243" w:rsidRDefault="00356243">
      <w:bookmarkStart w:id="0" w:name="_GoBack"/>
      <w:bookmarkEnd w:id="0"/>
    </w:p>
    <w:sectPr w:rsidR="003562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79"/>
    <w:rsid w:val="00356243"/>
    <w:rsid w:val="007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2018-05-24T11:36:00Z</dcterms:created>
  <dcterms:modified xsi:type="dcterms:W3CDTF">2018-05-24T11:36:00Z</dcterms:modified>
</cp:coreProperties>
</file>