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02" w:rsidRPr="009977DF" w:rsidRDefault="009977DF" w:rsidP="009977DF">
      <w:pPr>
        <w:jc w:val="both"/>
        <w:rPr>
          <w:lang w:val="es-ES"/>
        </w:rPr>
      </w:pPr>
      <w:r w:rsidRPr="009977DF">
        <w:rPr>
          <w:lang w:val="es-ES"/>
        </w:rPr>
        <w:t>I. PLANTEAMIENTO  GENERAL</w:t>
      </w:r>
      <w:proofErr w:type="gramStart"/>
      <w:r w:rsidRPr="009977DF">
        <w:rPr>
          <w:lang w:val="es-ES"/>
        </w:rPr>
        <w:t>:  1</w:t>
      </w:r>
      <w:proofErr w:type="gramEnd"/>
      <w:r w:rsidRPr="009977DF">
        <w:rPr>
          <w:lang w:val="es-ES"/>
        </w:rPr>
        <w:t>. GÉNERO,  EDAD Y DISCAPACIDAD. 2.</w:t>
      </w:r>
      <w:r>
        <w:rPr>
          <w:lang w:val="es-ES"/>
        </w:rPr>
        <w:t xml:space="preserve"> </w:t>
      </w:r>
      <w:bookmarkStart w:id="0" w:name="_GoBack"/>
      <w:bookmarkEnd w:id="0"/>
      <w:r w:rsidRPr="009977DF">
        <w:rPr>
          <w:lang w:val="es-ES"/>
        </w:rPr>
        <w:t>DAÑOS Y DERECHO ANTIDISCRIMINATORIO.—II. DISCRIMINACIÓN MÚLTIPLE Y ESTEREOTIPOS. 1. DISCRIMINACIÓN MÚLTIPLE. 2. ESTEREOTIPOS</w:t>
      </w:r>
      <w:proofErr w:type="gramStart"/>
      <w:r w:rsidRPr="009977DF">
        <w:rPr>
          <w:lang w:val="es-ES"/>
        </w:rPr>
        <w:t>.—</w:t>
      </w:r>
      <w:proofErr w:type="gramEnd"/>
      <w:r w:rsidRPr="009977DF">
        <w:rPr>
          <w:lang w:val="es-ES"/>
        </w:rPr>
        <w:t>III. ESTEREOTIPOS DE GÉNERO EN LA JURISPRUDENCIA  DEL  TRIBUNAL  EUROPEO DE DERECHOS  HUMANOS: 1. CONSIDERACIONES  PREVIAS.  2. CASOS EN EL TRIBUNAL EUROPEO   DE DERECHOS   HUMANOS</w:t>
      </w:r>
      <w:proofErr w:type="gramStart"/>
      <w:r w:rsidRPr="009977DF">
        <w:rPr>
          <w:lang w:val="es-ES"/>
        </w:rPr>
        <w:t>.—</w:t>
      </w:r>
      <w:proofErr w:type="gramEnd"/>
      <w:r w:rsidRPr="009977DF">
        <w:rPr>
          <w:lang w:val="es-ES"/>
        </w:rPr>
        <w:t>IV.  EL  CASO  CARVALHO  PINTO  DE SOUSA MORAIS CONTRA PORTUGAL: 1. HECHOS. 2. LA  DEMANDA Y EL FALLO. 3. FUNDAMENTACIÓN  JURÍDICA  DEL  FALLO: JUICIO COMPARATIVO  Y ESTEREOTIPOS. 4. OPINIONES  DISIDENTES  Y CONCORDANTES. 5. VALORACIÓN  CRÍTICA</w:t>
      </w:r>
      <w:proofErr w:type="gramStart"/>
      <w:r w:rsidRPr="009977DF">
        <w:rPr>
          <w:lang w:val="es-ES"/>
        </w:rPr>
        <w:t>.—</w:t>
      </w:r>
      <w:proofErr w:type="gramEnd"/>
      <w:r w:rsidRPr="009977DF">
        <w:rPr>
          <w:lang w:val="es-ES"/>
        </w:rPr>
        <w:t>V. CONCLUSIONES.—VI. BIBLIOGRAFÍA. —VII.  </w:t>
      </w:r>
      <w:proofErr w:type="gramStart"/>
      <w:r>
        <w:t>RELACIÓN  DE</w:t>
      </w:r>
      <w:proofErr w:type="gramEnd"/>
      <w:r>
        <w:t xml:space="preserve"> SENTENCIAS  CITADAS.</w:t>
      </w:r>
    </w:p>
    <w:sectPr w:rsidR="002A7902" w:rsidRPr="00997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DF"/>
    <w:rsid w:val="002A7902"/>
    <w:rsid w:val="009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DF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DF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2018-05-08T11:26:00Z</dcterms:created>
  <dcterms:modified xsi:type="dcterms:W3CDTF">2018-05-08T11:28:00Z</dcterms:modified>
</cp:coreProperties>
</file>