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AC" w:rsidRDefault="001652AC" w:rsidP="001652AC">
      <w:pPr>
        <w:jc w:val="both"/>
      </w:pPr>
      <w:r>
        <w:tab/>
      </w:r>
      <w:r w:rsidRPr="007E099D">
        <w:t>SUMARIO: I. NOVACIÓN, ALTERACIÓN DEL CONTENIDO DEL REGISTRO Y PRINCIPIO DE ESPECIALIDAD</w:t>
      </w:r>
      <w:proofErr w:type="gramStart"/>
      <w:r w:rsidRPr="007E099D">
        <w:t>.—</w:t>
      </w:r>
      <w:proofErr w:type="gramEnd"/>
      <w:r>
        <w:t xml:space="preserve"> </w:t>
      </w:r>
      <w:r w:rsidRPr="007E099D">
        <w:t xml:space="preserve">II. EL PRINCIPIO DE ACCESORIEDAD Y </w:t>
      </w:r>
      <w:smartTag w:uri="urn:schemas-microsoft-com:office:smarttags" w:element="PersonName">
        <w:smartTagPr>
          <w:attr w:name="ProductID" w:val="LA NOVACIÓN DE LA"/>
        </w:smartTagPr>
        <w:r w:rsidRPr="007E099D">
          <w:t>LA NOVACIÓN DE LA</w:t>
        </w:r>
      </w:smartTag>
      <w:r w:rsidRPr="007E099D">
        <w:t xml:space="preserve"> OBLIGACIÓN GARANTIZADA CON HIPOTECA.</w:t>
      </w:r>
      <w:r>
        <w:t xml:space="preserve"> </w:t>
      </w:r>
      <w:r w:rsidRPr="007E099D">
        <w:t>—</w:t>
      </w:r>
      <w:r>
        <w:t xml:space="preserve"> </w:t>
      </w:r>
      <w:r w:rsidRPr="007E099D">
        <w:t xml:space="preserve">III. NOVACIÓN DE </w:t>
      </w:r>
      <w:smartTag w:uri="urn:schemas-microsoft-com:office:smarttags" w:element="PersonName">
        <w:smartTagPr>
          <w:attr w:name="ProductID" w:val="LA OBLIGACIÓN GARANTIZADA E"/>
        </w:smartTagPr>
        <w:r w:rsidRPr="007E099D">
          <w:t>LA OBLIGACIÓN GARANTIZADA E</w:t>
        </w:r>
      </w:smartTag>
      <w:r w:rsidRPr="007E099D">
        <w:t xml:space="preserve"> INTERESES DE DEMORA.</w:t>
      </w:r>
    </w:p>
    <w:p w:rsidR="001652AC" w:rsidRPr="008D5741" w:rsidRDefault="001652AC" w:rsidP="001652AC">
      <w:pPr>
        <w:jc w:val="both"/>
        <w:rPr>
          <w:b/>
        </w:rPr>
      </w:pPr>
      <w:bookmarkStart w:id="0" w:name="_GoBack"/>
      <w:bookmarkEnd w:id="0"/>
    </w:p>
    <w:p w:rsidR="00553F6E" w:rsidRDefault="00553F6E"/>
    <w:sectPr w:rsidR="00553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AC"/>
    <w:rsid w:val="001652AC"/>
    <w:rsid w:val="00553F6E"/>
    <w:rsid w:val="00E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2</cp:revision>
  <dcterms:created xsi:type="dcterms:W3CDTF">2018-05-24T11:47:00Z</dcterms:created>
  <dcterms:modified xsi:type="dcterms:W3CDTF">2018-05-24T11:55:00Z</dcterms:modified>
</cp:coreProperties>
</file>