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0" w:rsidRPr="00E55659" w:rsidRDefault="00826860" w:rsidP="00826860">
      <w:pPr>
        <w:contextualSpacing/>
        <w:rPr>
          <w:rFonts w:ascii="Times New Roman" w:hAnsi="Times New Roman"/>
          <w:sz w:val="24"/>
        </w:rPr>
      </w:pPr>
      <w:r w:rsidRPr="00E55659">
        <w:rPr>
          <w:rFonts w:ascii="Times New Roman" w:hAnsi="Times New Roman"/>
          <w:sz w:val="24"/>
        </w:rPr>
        <w:t>SUMARIO.</w:t>
      </w:r>
    </w:p>
    <w:p w:rsidR="00826860" w:rsidRPr="00E55659" w:rsidRDefault="00826860" w:rsidP="00826860">
      <w:pPr>
        <w:contextualSpacing/>
        <w:rPr>
          <w:rFonts w:ascii="Times New Roman" w:hAnsi="Times New Roman"/>
          <w:sz w:val="24"/>
        </w:rPr>
      </w:pPr>
      <w:r w:rsidRPr="00E55659">
        <w:rPr>
          <w:rFonts w:ascii="Times New Roman" w:hAnsi="Times New Roman"/>
          <w:sz w:val="24"/>
        </w:rPr>
        <w:tab/>
        <w:t>1. PLANTEAMIENTO.2. LA FUNCIÓN DEL REGISTRO DE LA PROPIEDAD EN UNA ECONOMÍA DE MERCADO: SIMPLIFICAR LAS TRANSACCIONES Y DOTAR DE SEGURIDAD A LOS DERECHOS SOBRE INMUEBLES, CONVIRTIÉNDOLOS ASÍ EN ACTIVOS ECONÓMICOS APTOS PARA SERVIR DE GARANTÍA AL CRÉDITO.</w:t>
      </w:r>
      <w:r w:rsidRPr="00E55659">
        <w:rPr>
          <w:rFonts w:ascii="Times New Roman" w:hAnsi="Times New Roman"/>
          <w:sz w:val="24"/>
        </w:rPr>
        <w:tab/>
        <w:t>3. EL REGISTRO DE LA PROPIEDAD ESPAÑOL: PROBABLEMENTE EL MÁS EFICIENTE DE LOS PAÍSES DE LA OCDE.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4. LA ADQUISICIÓN EN PROPIEDAD: EL FINAL DE UN MODELO DE POLÍTICA DE VIVIENDA.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5. BREVE REFERENCIA A CIERTAS DEFICIENCIAS REGULATORIAS EN EL ÁMBITO DE DERECHO PÚBLICO —FISCAL Y URBANÍSTICO— QUE HAN CONTRIBUIDO AL ENCARECIMIENTO DE LA VIVIENDA.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E55659">
        <w:rPr>
          <w:rFonts w:ascii="Times New Roman" w:hAnsi="Times New Roman"/>
          <w:sz w:val="24"/>
        </w:rPr>
        <w:tab/>
        <w:t>6. MEDIDAS DE DERECHO PRIVADO AL SERVICIO DE UNA POLÍTICA DE VIVIENDA: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6.1. Medidas dirigidas a desarrollar el mercado de arrendamiento de viviendas.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6.2. Medidas dirigidas a desarrollar el mercado de adquisición de viviendas en régimen de alquiler con opción de compra.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6.3. La adquisición de una vivienda en régimen de propiedad superficiaria: la necesidad de regular su inscripción registral y de autorizar la titulación de las hipotecas superficiarias para el desarrollo de la figura.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6.4. Arrendamiento y propiedad superficiaria.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7. MEDIDAS DE APOYO A LOS DEUDORES HIPOTECARIOS SOBREENDEUDADOS.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8. MEDIDAS DIRIGIDAS A POSIBILITAR LA RECUPERACIÓN DE LAS CANTIDADES ENTREGADAS A CUENTA POR LOS ADQUIRENTES DE VIVIENDAS EN CONSTRUCCIÓN EN CASO DE CONCURSO DE LOS PROMOTORES.</w:t>
      </w:r>
      <w:r>
        <w:rPr>
          <w:rFonts w:ascii="Times New Roman" w:hAnsi="Times New Roman"/>
          <w:sz w:val="24"/>
        </w:rPr>
        <w:t xml:space="preserve"> </w:t>
      </w:r>
      <w:r w:rsidRPr="00E55659">
        <w:rPr>
          <w:rFonts w:ascii="Times New Roman" w:hAnsi="Times New Roman"/>
          <w:sz w:val="24"/>
        </w:rPr>
        <w:t>9. CONSIDERACIONES FINALES.10. AGRADECIMIENTOS.</w:t>
      </w:r>
    </w:p>
    <w:p w:rsidR="00826860" w:rsidRDefault="00826860" w:rsidP="00826860">
      <w:pPr>
        <w:contextualSpacing/>
        <w:rPr>
          <w:rFonts w:ascii="Times New Roman" w:hAnsi="Times New Roman"/>
          <w:sz w:val="24"/>
        </w:rPr>
      </w:pPr>
    </w:p>
    <w:p w:rsidR="00460851" w:rsidRDefault="00460851"/>
    <w:sectPr w:rsidR="0046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0"/>
    <w:rsid w:val="00460851"/>
    <w:rsid w:val="008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6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6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2018-03-16T12:03:00Z</dcterms:created>
  <dcterms:modified xsi:type="dcterms:W3CDTF">2018-03-16T12:05:00Z</dcterms:modified>
</cp:coreProperties>
</file>