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C5" w:rsidRPr="008D2D5E" w:rsidRDefault="00DF12C5" w:rsidP="00DF12C5">
      <w:pPr>
        <w:contextualSpacing/>
        <w:rPr>
          <w:rFonts w:ascii="Times New Roman" w:hAnsi="Times New Roman"/>
          <w:sz w:val="24"/>
        </w:rPr>
      </w:pPr>
      <w:r w:rsidRPr="008D2D5E">
        <w:rPr>
          <w:rFonts w:ascii="Times New Roman" w:hAnsi="Times New Roman"/>
          <w:sz w:val="24"/>
        </w:rPr>
        <w:t>SUMARIO.</w:t>
      </w:r>
      <w:r w:rsidRPr="008D2D5E">
        <w:rPr>
          <w:rFonts w:ascii="Times New Roman" w:hAnsi="Times New Roman"/>
          <w:sz w:val="24"/>
        </w:rPr>
        <w:tab/>
        <w:t>1. LAS ARRAS Y LA COMPRAVENTA DE VIVIENDA.</w:t>
      </w:r>
      <w:r>
        <w:rPr>
          <w:rFonts w:ascii="Times New Roman" w:hAnsi="Times New Roman"/>
          <w:sz w:val="24"/>
        </w:rPr>
        <w:t xml:space="preserve"> </w:t>
      </w:r>
      <w:r w:rsidRPr="008D2D5E">
        <w:rPr>
          <w:rFonts w:ascii="Times New Roman" w:hAnsi="Times New Roman"/>
          <w:sz w:val="24"/>
        </w:rPr>
        <w:t>2. SUPUESTO DE CLÁUSULA DE ARRAS.</w:t>
      </w:r>
      <w:r>
        <w:rPr>
          <w:rFonts w:ascii="Times New Roman" w:hAnsi="Times New Roman"/>
          <w:sz w:val="24"/>
        </w:rPr>
        <w:t xml:space="preserve"> </w:t>
      </w:r>
      <w:r w:rsidRPr="008D2D5E">
        <w:rPr>
          <w:rFonts w:ascii="Times New Roman" w:hAnsi="Times New Roman"/>
          <w:sz w:val="24"/>
        </w:rPr>
        <w:t>3. ANÁLISIS DE LA CLÁUSULA: ARRAS CONFIRMATORIAS Y FACULTAD</w:t>
      </w:r>
      <w:r>
        <w:rPr>
          <w:rFonts w:ascii="Times New Roman" w:hAnsi="Times New Roman"/>
          <w:sz w:val="24"/>
        </w:rPr>
        <w:t xml:space="preserve"> </w:t>
      </w:r>
      <w:r w:rsidRPr="008D2D5E">
        <w:rPr>
          <w:rFonts w:ascii="Times New Roman" w:hAnsi="Times New Roman"/>
          <w:sz w:val="24"/>
        </w:rPr>
        <w:t>«RESOLUTORIA».</w:t>
      </w:r>
      <w:r>
        <w:rPr>
          <w:rFonts w:ascii="Times New Roman" w:hAnsi="Times New Roman"/>
          <w:sz w:val="24"/>
        </w:rPr>
        <w:t xml:space="preserve"> </w:t>
      </w:r>
      <w:r w:rsidRPr="008D2D5E">
        <w:rPr>
          <w:rFonts w:ascii="Times New Roman" w:hAnsi="Times New Roman"/>
          <w:sz w:val="24"/>
        </w:rPr>
        <w:t>4. LA INCLUSIÓN DE ARRAS PENITENCIALES.</w:t>
      </w:r>
      <w:r>
        <w:rPr>
          <w:rFonts w:ascii="Times New Roman" w:hAnsi="Times New Roman"/>
          <w:sz w:val="24"/>
        </w:rPr>
        <w:t xml:space="preserve"> </w:t>
      </w:r>
      <w:r w:rsidRPr="008D2D5E">
        <w:rPr>
          <w:rFonts w:ascii="Times New Roman" w:hAnsi="Times New Roman"/>
          <w:sz w:val="24"/>
        </w:rPr>
        <w:tab/>
        <w:t>5. CONCLUSIONES.</w:t>
      </w:r>
    </w:p>
    <w:p w:rsidR="00DF12C5" w:rsidRDefault="00DF12C5" w:rsidP="00DF12C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bookmarkStart w:id="0" w:name="_GoBack"/>
      <w:bookmarkEnd w:id="0"/>
    </w:p>
    <w:p w:rsidR="00460851" w:rsidRDefault="00460851"/>
    <w:sectPr w:rsidR="004608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C5"/>
    <w:rsid w:val="00460851"/>
    <w:rsid w:val="00D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2C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2C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2018-03-16T11:41:00Z</dcterms:created>
  <dcterms:modified xsi:type="dcterms:W3CDTF">2018-03-16T11:42:00Z</dcterms:modified>
</cp:coreProperties>
</file>