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C9" w:rsidRDefault="006616C9" w:rsidP="006616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SUMARIO:</w:t>
      </w:r>
    </w:p>
    <w:p w:rsidR="006616C9" w:rsidRDefault="006616C9" w:rsidP="006616C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INTRODUCCIÓN</w:t>
      </w:r>
      <w:proofErr w:type="gramStart"/>
      <w:r>
        <w:rPr>
          <w:rFonts w:ascii="Times New Roman" w:hAnsi="Times New Roman"/>
          <w:sz w:val="24"/>
          <w:szCs w:val="24"/>
        </w:rPr>
        <w:t>.—</w:t>
      </w:r>
      <w:proofErr w:type="gramEnd"/>
      <w:r>
        <w:rPr>
          <w:rFonts w:ascii="Times New Roman" w:hAnsi="Times New Roman"/>
          <w:sz w:val="24"/>
          <w:szCs w:val="24"/>
        </w:rPr>
        <w:t>II. LAS LIMITACIONES PATRIMONIALES DEL CONCURSADO: EFECTO DEL AUTO DECLARATORIO DEL CONCURSO. —III. LA CONSTANCIA REGISTRAL DE LA DECLARACIÓN DE CONCURSO. —IV. LA NATURALEZA JURÍDICA DE LA ANOTACIÓN PREVENTIVA (O INSCRIPCIÓN) DE CONCURSO</w:t>
      </w:r>
      <w:proofErr w:type="gramStart"/>
      <w:r>
        <w:rPr>
          <w:rFonts w:ascii="Times New Roman" w:hAnsi="Times New Roman"/>
          <w:sz w:val="24"/>
          <w:szCs w:val="24"/>
        </w:rPr>
        <w:t>.—</w:t>
      </w:r>
      <w:proofErr w:type="gramEnd"/>
      <w:r>
        <w:rPr>
          <w:rFonts w:ascii="Times New Roman" w:hAnsi="Times New Roman"/>
          <w:sz w:val="24"/>
          <w:szCs w:val="24"/>
        </w:rPr>
        <w:t>V. NEGOCIOS JURÍDICOS REALIZADOS ANTES DE LA DECLARACIÓN DE CONCURSO Y PRESENTADOS DESPUÉS DE SU ANOTACIÓN.—VI. EMBARGOS DECRETADOS ANTES DE LA DECLARACIÓN DE CONCURSO Y PRESENTADOS DESPUÉS DE SU ANOTACIÓN</w:t>
      </w:r>
      <w:proofErr w:type="gramStart"/>
      <w:r>
        <w:rPr>
          <w:rFonts w:ascii="Times New Roman" w:hAnsi="Times New Roman"/>
          <w:sz w:val="24"/>
          <w:szCs w:val="24"/>
        </w:rPr>
        <w:t>.—</w:t>
      </w:r>
      <w:proofErr w:type="gramEnd"/>
      <w:r>
        <w:rPr>
          <w:rFonts w:ascii="Times New Roman" w:hAnsi="Times New Roman"/>
          <w:sz w:val="24"/>
          <w:szCs w:val="24"/>
        </w:rPr>
        <w:t>VII. ACTOS DE ADMINISTRACIÓN O DISPOSICIÓN REALIZADOS EN LA FASE COMÚN DEL CONCURSO: 1. RÉGIMEN JURÍDICO GENERAL DE ESTOS ACTOS EN SU RELACIÓN CON EL REGISTRO DE LA PROPIEDAD. 2. ENAJENACIONES DE INMUEBLES GRAVADOS CON HIPOTECA: A) ENAJENACIÓN DEL INMUEBLE HIPOTECADO CON SUBSISTENCIA DEL GRAVAMEN. B) ENAJENACIÓN DEL INMUEBLE HIPOTECADO SIN SUBSISTENCIA DEL GRAVAMEN. C) DACIÓN EN PAGO DEL INMUEBLE HIPOTECADO. 3. VENTA DIRECTA Y CANCELACIÓN DE EMBARGOS. 4. ACTOS REALIZADOS POR EL CONCURSADO ANTES DE LA ACEPTACIÓN DEL CARGO POR LA ADMINISTRACIÓN CONCURSAL</w:t>
      </w:r>
      <w:proofErr w:type="gramStart"/>
      <w:r>
        <w:rPr>
          <w:rFonts w:ascii="Times New Roman" w:hAnsi="Times New Roman"/>
          <w:sz w:val="24"/>
          <w:szCs w:val="24"/>
        </w:rPr>
        <w:t>.—</w:t>
      </w:r>
      <w:proofErr w:type="gramEnd"/>
      <w:r>
        <w:rPr>
          <w:rFonts w:ascii="Times New Roman" w:hAnsi="Times New Roman"/>
          <w:sz w:val="24"/>
          <w:szCs w:val="24"/>
        </w:rPr>
        <w:t>VI. ANOTACIÓN DE CONCURSO Y ANOTACIONES DE DEMANDA PROVENIENTES DE PROCEDIMIENTOS DIVERSOS DEL CONCURSO</w:t>
      </w:r>
      <w:proofErr w:type="gramStart"/>
      <w:r>
        <w:rPr>
          <w:rFonts w:ascii="Times New Roman" w:hAnsi="Times New Roman"/>
          <w:sz w:val="24"/>
          <w:szCs w:val="24"/>
        </w:rPr>
        <w:t>.—</w:t>
      </w:r>
      <w:proofErr w:type="gramEnd"/>
      <w:r>
        <w:rPr>
          <w:rFonts w:ascii="Times New Roman" w:hAnsi="Times New Roman"/>
          <w:sz w:val="24"/>
          <w:szCs w:val="24"/>
        </w:rPr>
        <w:t>VII. EJECUCIONES DERIVADAS DE EMBARGOS ANOTADOS CON ANTERIORIDAD AL CONCURSO</w:t>
      </w:r>
      <w:proofErr w:type="gramStart"/>
      <w:r>
        <w:rPr>
          <w:rFonts w:ascii="Times New Roman" w:hAnsi="Times New Roman"/>
          <w:sz w:val="24"/>
          <w:szCs w:val="24"/>
        </w:rPr>
        <w:t>.—</w:t>
      </w:r>
      <w:proofErr w:type="gramEnd"/>
      <w:r>
        <w:rPr>
          <w:rFonts w:ascii="Times New Roman" w:hAnsi="Times New Roman"/>
          <w:sz w:val="24"/>
          <w:szCs w:val="24"/>
        </w:rPr>
        <w:t>VIII. EJECUCIONES DE HIPOTECAS INSCRITAS CON ANTERIORIDAD AL CONCURSO</w:t>
      </w:r>
      <w:proofErr w:type="gramStart"/>
      <w:r>
        <w:rPr>
          <w:rFonts w:ascii="Times New Roman" w:hAnsi="Times New Roman"/>
          <w:sz w:val="24"/>
          <w:szCs w:val="24"/>
        </w:rPr>
        <w:t>.—</w:t>
      </w:r>
      <w:proofErr w:type="gramEnd"/>
      <w:r>
        <w:rPr>
          <w:rFonts w:ascii="Times New Roman" w:hAnsi="Times New Roman"/>
          <w:sz w:val="24"/>
          <w:szCs w:val="24"/>
        </w:rPr>
        <w:t>IX. CONCLUSIONES. —X. ÍNDICE DE RESOLUCIONES CITADAS</w:t>
      </w:r>
      <w:proofErr w:type="gramStart"/>
      <w:r>
        <w:rPr>
          <w:rFonts w:ascii="Times New Roman" w:hAnsi="Times New Roman"/>
          <w:sz w:val="24"/>
          <w:szCs w:val="24"/>
        </w:rPr>
        <w:t>.—</w:t>
      </w:r>
      <w:proofErr w:type="gramEnd"/>
      <w:r>
        <w:rPr>
          <w:rFonts w:ascii="Times New Roman" w:hAnsi="Times New Roman"/>
          <w:sz w:val="24"/>
          <w:szCs w:val="24"/>
        </w:rPr>
        <w:t>XI. BIBLIOGRAFÍA.</w:t>
      </w:r>
    </w:p>
    <w:p w:rsidR="006616C9" w:rsidRDefault="006616C9" w:rsidP="006616C9">
      <w:pPr>
        <w:ind w:firstLine="708"/>
        <w:rPr>
          <w:rFonts w:ascii="Times New Roman" w:hAnsi="Times New Roman"/>
          <w:sz w:val="24"/>
          <w:szCs w:val="24"/>
        </w:rPr>
      </w:pPr>
    </w:p>
    <w:p w:rsidR="00461698" w:rsidRDefault="00461698">
      <w:bookmarkStart w:id="0" w:name="_GoBack"/>
      <w:bookmarkEnd w:id="0"/>
    </w:p>
    <w:sectPr w:rsidR="004616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C9"/>
    <w:rsid w:val="00461698"/>
    <w:rsid w:val="0066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C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C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2018-01-16T12:14:00Z</dcterms:created>
  <dcterms:modified xsi:type="dcterms:W3CDTF">2018-01-16T12:15:00Z</dcterms:modified>
</cp:coreProperties>
</file>