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D2" w:rsidRDefault="002B5B35" w:rsidP="002B5B35">
      <w:pPr>
        <w:jc w:val="both"/>
      </w:pPr>
      <w:bookmarkStart w:id="0" w:name="_GoBack"/>
      <w:r>
        <w:t>I. INTRODUCCIÓN</w:t>
      </w:r>
      <w:proofErr w:type="gramStart"/>
      <w:r>
        <w:t>.—</w:t>
      </w:r>
      <w:proofErr w:type="gramEnd"/>
      <w:r>
        <w:t xml:space="preserve">II. DEL CONTROL DE INCORPORACIÓN Y TRANSPARENCIA DOCUMENTAL </w:t>
      </w:r>
      <w:bookmarkEnd w:id="0"/>
      <w:r>
        <w:t>DE LAS CONDICIONES GENERALES DE LA CONTRATACIÓN</w:t>
      </w:r>
      <w:proofErr w:type="gramStart"/>
      <w:r>
        <w:t>.—</w:t>
      </w:r>
      <w:proofErr w:type="gramEnd"/>
      <w:r>
        <w:t>III. DEL CUMPLIMIENTO DE LA NORMATIVA DEL MERCADO DE VALORES</w:t>
      </w:r>
      <w:proofErr w:type="gramStart"/>
      <w:r>
        <w:t>.—</w:t>
      </w:r>
      <w:proofErr w:type="gramEnd"/>
      <w:r>
        <w:t>IV. DEL ERROR VICIO DEL CONSENTIMIENTO. —V. BIBLIOGRAFÍA</w:t>
      </w:r>
      <w:proofErr w:type="gramStart"/>
      <w:r>
        <w:t>.—</w:t>
      </w:r>
      <w:proofErr w:type="gramEnd"/>
      <w:r>
        <w:t>VI. ÍNDICE DE RESOLUCIONES CITADAS.</w:t>
      </w:r>
    </w:p>
    <w:sectPr w:rsidR="00F874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35"/>
    <w:rsid w:val="002B5B35"/>
    <w:rsid w:val="00F8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2018-01-25T11:15:00Z</dcterms:created>
  <dcterms:modified xsi:type="dcterms:W3CDTF">2018-01-25T11:16:00Z</dcterms:modified>
</cp:coreProperties>
</file>