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72" w:rsidRDefault="006F473D" w:rsidP="006F473D">
      <w:pPr>
        <w:jc w:val="both"/>
      </w:pPr>
      <w:r>
        <w:t xml:space="preserve">I. </w:t>
      </w:r>
      <w:bookmarkStart w:id="0" w:name="_GoBack"/>
      <w:bookmarkEnd w:id="0"/>
      <w:r>
        <w:t>INTRODUCCIÓN</w:t>
      </w:r>
      <w:proofErr w:type="gramStart"/>
      <w:r>
        <w:t>.—</w:t>
      </w:r>
      <w:proofErr w:type="gramEnd"/>
      <w:r>
        <w:t>II. EL RÉGIMEN DE LAS PRESTACIONES ACCESORIAS EN LOS PROCESOS DE MODIFICACIONES ESTRUCTURALES</w:t>
      </w:r>
      <w:proofErr w:type="gramStart"/>
      <w:r>
        <w:t>.—</w:t>
      </w:r>
      <w:proofErr w:type="gramEnd"/>
      <w:r>
        <w:t>III. LAS RESTRICCIONES A LA LIBRE TRANSMISIBILIDAD Y LA SUCESIÓN A TITULO UNIVERSAL</w:t>
      </w:r>
      <w:proofErr w:type="gramStart"/>
      <w:r>
        <w:t>.—</w:t>
      </w:r>
      <w:proofErr w:type="gramEnd"/>
      <w:r>
        <w:t>IV. BIBLIOGRAFÍA</w:t>
      </w:r>
      <w:proofErr w:type="gramStart"/>
      <w:r>
        <w:t>.—</w:t>
      </w:r>
      <w:proofErr w:type="gramEnd"/>
      <w:r>
        <w:t>V. INDICE DE RESOLUCIONES CITADAS.</w:t>
      </w:r>
    </w:p>
    <w:sectPr w:rsidR="00892F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3D"/>
    <w:rsid w:val="006F473D"/>
    <w:rsid w:val="0089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2018-01-29T08:18:00Z</dcterms:created>
  <dcterms:modified xsi:type="dcterms:W3CDTF">2018-01-29T08:19:00Z</dcterms:modified>
</cp:coreProperties>
</file>