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43F" w:rsidRDefault="00F438B7" w:rsidP="00F438B7">
      <w:pPr>
        <w:jc w:val="both"/>
      </w:pPr>
      <w:bookmarkStart w:id="0" w:name="_GoBack"/>
      <w:r>
        <w:t xml:space="preserve">INTRODUCCIÓN.-I. EL DERECHO DE PROPIEDAD: 1. LA DEFINICIÓN. 2. MECANISMOS DE </w:t>
      </w:r>
      <w:bookmarkEnd w:id="0"/>
      <w:r>
        <w:t>PROTECCIÓN. 3. CONFIGURACIÓN DEL HECHO ADQUISITIVO. 4. FUNCIÓN DEL REGISTRO EN EL HECHO ADQUISITIVO</w:t>
      </w:r>
      <w:proofErr w:type="gramStart"/>
      <w:r>
        <w:t>.—</w:t>
      </w:r>
      <w:proofErr w:type="gramEnd"/>
      <w:r>
        <w:t>II. PROTECCIÓN REGISTRAL: 1. EL ACCESO AL REGISTRO Y LA DINÁMICA DE LOS PRINCIPIOS REGISTRALES. 2. APARIENCIA JURÍDICA Y PROTECCIÓN DE TERCEROS EN EL DERECHO CIVIL PERUANO. 3. FE PÚBLICA REGISTRAL</w:t>
      </w:r>
      <w:proofErr w:type="gramStart"/>
      <w:r>
        <w:t>.—</w:t>
      </w:r>
      <w:proofErr w:type="gramEnd"/>
      <w:r>
        <w:t>III. ANÁLISIS Y DISCUSIÓN: 1. FE PÚBLICA REGISTRAL VS. DERECHO DE PROPIEDAD: ¿QUÉ SE HA HECHO? 2. LA FALSIFICACIÓN DE DOCUMENTOS EN EL PERÚ: TUTELA PUNITIVA</w:t>
      </w:r>
      <w:proofErr w:type="gramStart"/>
      <w:r>
        <w:t>.—</w:t>
      </w:r>
      <w:proofErr w:type="gramEnd"/>
      <w:r>
        <w:t>CONCLUSIONES Y PROPUESTA.</w:t>
      </w:r>
    </w:p>
    <w:sectPr w:rsidR="005C543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B7"/>
    <w:rsid w:val="005C543F"/>
    <w:rsid w:val="00F4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2018-01-26T09:51:00Z</dcterms:created>
  <dcterms:modified xsi:type="dcterms:W3CDTF">2018-01-26T09:52:00Z</dcterms:modified>
</cp:coreProperties>
</file>