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7A" w:rsidRDefault="00F84F1B" w:rsidP="00F84F1B">
      <w:pPr>
        <w:jc w:val="both"/>
      </w:pPr>
      <w:bookmarkStart w:id="0" w:name="_GoBack"/>
      <w:r>
        <w:t>I. INTRODUCCIÓN: EVOLUCIÓN LEGISLATIVA</w:t>
      </w:r>
      <w:proofErr w:type="gramStart"/>
      <w:r>
        <w:t>.—</w:t>
      </w:r>
      <w:proofErr w:type="gramEnd"/>
      <w:r>
        <w:t xml:space="preserve">II. EL DERECHO FUNDAMENTAL DEL MENOR </w:t>
      </w:r>
      <w:proofErr w:type="gramStart"/>
      <w:r>
        <w:t>A</w:t>
      </w:r>
      <w:proofErr w:type="gramEnd"/>
      <w:r>
        <w:t xml:space="preserve"> </w:t>
      </w:r>
      <w:bookmarkEnd w:id="0"/>
      <w:r>
        <w:t>SER OÍDO Y ESCUCHADO: 1. CONTENIDO  DEL DERECHO A SER OÍDO Y ESCUCHADO DE 2015. 2. EJERCICIO DEL DERECHO A SER OÍDO Y ESCUCHADO: EL SUFICIENTE JUICIO DE 1996</w:t>
      </w:r>
      <w:proofErr w:type="gramStart"/>
      <w:r>
        <w:t>.—</w:t>
      </w:r>
      <w:proofErr w:type="gramEnd"/>
      <w:r>
        <w:t>III. EXPLORACIÓN DE LOS MENORES: 1. PLANTEAMIENTO DE LA CUESTIÓN. 2. GUARDA Y CUSTODIA: ESCUCHA Y VALORACIÓN DE LOS MENORES. 3. SUSPENSIÓN DEL DERECHO DE VISITAS: ESCUCHA Y VALORACIÓN DE LOS MENORES. 4. LA SEGUNDA VICTIMIZACIÓN EN EL MENOR</w:t>
      </w:r>
      <w:proofErr w:type="gramStart"/>
      <w:r>
        <w:t>.—</w:t>
      </w:r>
      <w:proofErr w:type="gramEnd"/>
      <w:r>
        <w:t>IV. CONCLUSIONES</w:t>
      </w:r>
      <w:proofErr w:type="gramStart"/>
      <w:r>
        <w:t>.—</w:t>
      </w:r>
      <w:proofErr w:type="gramEnd"/>
      <w:r>
        <w:t>V. BIBLIOGRAFÍA.—VI. ÍNDICE DE SENTENCIAS (DEL TC, TS TSJ Y AP) CITADAS POR ORDEN CRONOLÓGICO</w:t>
      </w:r>
      <w:proofErr w:type="gramStart"/>
      <w:r>
        <w:t>.—</w:t>
      </w:r>
      <w:proofErr w:type="gramEnd"/>
      <w:r>
        <w:t>VII. LEGISLACIÓN CITADA.</w:t>
      </w:r>
    </w:p>
    <w:sectPr w:rsidR="00C871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1B"/>
    <w:rsid w:val="00C8717A"/>
    <w:rsid w:val="00F8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2018-01-24T10:55:00Z</dcterms:created>
  <dcterms:modified xsi:type="dcterms:W3CDTF">2018-01-24T10:56:00Z</dcterms:modified>
</cp:coreProperties>
</file>