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3" w:rsidRPr="00C17B2B" w:rsidRDefault="007B2033" w:rsidP="007B2033">
      <w:pPr>
        <w:jc w:val="both"/>
      </w:pPr>
      <w:r w:rsidRPr="00C17B2B">
        <w:t>I. CONSIDERACIONES GENERALES.</w:t>
      </w:r>
      <w:r>
        <w:t xml:space="preserve"> </w:t>
      </w:r>
      <w:r w:rsidRPr="00C17B2B">
        <w:t>II. CONCEPTO</w:t>
      </w:r>
      <w:r>
        <w:t xml:space="preserve">. </w:t>
      </w:r>
      <w:r w:rsidRPr="00C17B2B">
        <w:t>III. CARACTERES.</w:t>
      </w:r>
      <w:r>
        <w:t xml:space="preserve">  </w:t>
      </w:r>
      <w:r w:rsidRPr="00C17B2B">
        <w:tab/>
        <w:t>IV. ELEMENTOS.</w:t>
      </w:r>
      <w:r w:rsidRPr="007B2033">
        <w:t xml:space="preserve"> </w:t>
      </w:r>
      <w:r w:rsidRPr="00C17B2B">
        <w:t>V. CLASES.</w:t>
      </w:r>
      <w:r w:rsidRPr="007B2033">
        <w:t xml:space="preserve"> </w:t>
      </w:r>
      <w:r w:rsidRPr="00C17B2B">
        <w:t>VI. SU TRATAMIENTO EN EL CÓDIGO CIVIL:</w:t>
      </w:r>
      <w:r>
        <w:t xml:space="preserve"> </w:t>
      </w:r>
      <w:r w:rsidRPr="00C17B2B">
        <w:t xml:space="preserve">ARTÍCULOS </w:t>
      </w:r>
      <w:smartTag w:uri="urn:schemas-microsoft-com:office:smarttags" w:element="metricconverter">
        <w:smartTagPr>
          <w:attr w:name="ProductID" w:val="1.538 A"/>
        </w:smartTagPr>
        <w:r w:rsidRPr="00C17B2B">
          <w:t>1.538 A</w:t>
        </w:r>
      </w:smartTag>
      <w:r w:rsidRPr="00C17B2B">
        <w:t xml:space="preserve"> 1.541.</w:t>
      </w:r>
      <w:r w:rsidRPr="007B2033">
        <w:t xml:space="preserve"> </w:t>
      </w:r>
      <w:r w:rsidRPr="00C17B2B">
        <w:t>VII. CONCLUSIONES.</w:t>
      </w:r>
      <w:bookmarkStart w:id="0" w:name="_GoBack"/>
      <w:bookmarkEnd w:id="0"/>
    </w:p>
    <w:p w:rsidR="007B2033" w:rsidRPr="00C17B2B" w:rsidRDefault="007B2033" w:rsidP="007B2033">
      <w:pPr>
        <w:jc w:val="both"/>
      </w:pPr>
    </w:p>
    <w:p w:rsidR="007B2033" w:rsidRPr="00C17B2B" w:rsidRDefault="007B2033" w:rsidP="007B2033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33"/>
    <w:rsid w:val="006F3125"/>
    <w:rsid w:val="007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2018-04-27T11:05:00Z</dcterms:created>
  <dcterms:modified xsi:type="dcterms:W3CDTF">2018-04-27T11:08:00Z</dcterms:modified>
</cp:coreProperties>
</file>