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36" w:rsidRDefault="00B16EC2" w:rsidP="00B16EC2">
      <w:pPr>
        <w:autoSpaceDE w:val="0"/>
        <w:autoSpaceDN w:val="0"/>
        <w:adjustRightInd w:val="0"/>
        <w:spacing w:after="0" w:line="240" w:lineRule="auto"/>
        <w:jc w:val="both"/>
      </w:pPr>
      <w:r w:rsidRPr="002D6175">
        <w:rPr>
          <w:rFonts w:ascii="Times New Roman" w:hAnsi="Times New Roman" w:cs="Times New Roman"/>
          <w:iCs/>
          <w:sz w:val="24"/>
          <w:szCs w:val="24"/>
        </w:rPr>
        <w:t>SUMARIO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2D6175">
        <w:rPr>
          <w:rFonts w:ascii="Times New Roman" w:hAnsi="Times New Roman" w:cs="Times New Roman"/>
          <w:sz w:val="24"/>
          <w:szCs w:val="24"/>
        </w:rPr>
        <w:t>I. GENERALIDADES.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6175">
        <w:rPr>
          <w:rFonts w:ascii="Times New Roman" w:hAnsi="Times New Roman" w:cs="Times New Roman"/>
          <w:sz w:val="24"/>
          <w:szCs w:val="24"/>
        </w:rPr>
        <w:t>II. EL ARTÍCULO 1320 DEL CÓDIGO CIVIL COMO MEDIDA DE PROTECCIÓN DE LA VIVIENDA HABITUAL.</w:t>
      </w:r>
      <w:r>
        <w:rPr>
          <w:rFonts w:ascii="Times New Roman" w:hAnsi="Times New Roman" w:cs="Times New Roman"/>
          <w:sz w:val="24"/>
          <w:szCs w:val="24"/>
        </w:rPr>
        <w:t>- III. LA DISOLUCI</w:t>
      </w:r>
      <w:r w:rsidRPr="002D6175">
        <w:rPr>
          <w:rFonts w:ascii="Times New Roman" w:hAnsi="Times New Roman" w:cs="Times New Roman"/>
          <w:sz w:val="24"/>
          <w:szCs w:val="24"/>
        </w:rPr>
        <w:t>ÓN DE LA SOCIEDAD DE GANANCIALES POR FALLE</w:t>
      </w:r>
      <w:r>
        <w:rPr>
          <w:rFonts w:ascii="Times New Roman" w:hAnsi="Times New Roman" w:cs="Times New Roman"/>
          <w:sz w:val="24"/>
          <w:szCs w:val="24"/>
        </w:rPr>
        <w:t>CIMIENTO DE UNO DE LOS CÓNYUGES</w:t>
      </w:r>
      <w:r w:rsidRPr="002D6175">
        <w:rPr>
          <w:rFonts w:ascii="Times New Roman" w:hAnsi="Times New Roman" w:cs="Times New Roman"/>
          <w:sz w:val="24"/>
          <w:szCs w:val="24"/>
        </w:rPr>
        <w:t>: LA VIVIENDA FAMILIAR.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6175">
        <w:rPr>
          <w:rFonts w:ascii="Times New Roman" w:hAnsi="Times New Roman" w:cs="Times New Roman"/>
          <w:sz w:val="24"/>
          <w:szCs w:val="24"/>
        </w:rPr>
        <w:t xml:space="preserve">IV. LAS SITUACIONES DE </w:t>
      </w:r>
      <w:r>
        <w:rPr>
          <w:rFonts w:ascii="Times New Roman" w:hAnsi="Times New Roman" w:cs="Times New Roman"/>
          <w:sz w:val="24"/>
          <w:szCs w:val="24"/>
        </w:rPr>
        <w:t>CRISIS MATRIMONIAL: LA ATRIBUCI</w:t>
      </w:r>
      <w:r w:rsidRPr="002D6175">
        <w:rPr>
          <w:rFonts w:ascii="Times New Roman" w:hAnsi="Times New Roman" w:cs="Times New Roman"/>
          <w:sz w:val="24"/>
          <w:szCs w:val="24"/>
        </w:rPr>
        <w:t>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175">
        <w:rPr>
          <w:rFonts w:ascii="Times New Roman" w:hAnsi="Times New Roman" w:cs="Times New Roman"/>
          <w:sz w:val="24"/>
          <w:szCs w:val="24"/>
        </w:rPr>
        <w:t>VIVIENDA FAMILIAR.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6175">
        <w:rPr>
          <w:rFonts w:ascii="Times New Roman" w:hAnsi="Times New Roman" w:cs="Times New Roman"/>
          <w:sz w:val="24"/>
          <w:szCs w:val="24"/>
        </w:rPr>
        <w:t>V. LA ATRIBUCIÓN DE LA VIVIENDA FAMILIAR ANTE LA CUSTODIA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175">
        <w:rPr>
          <w:rFonts w:ascii="Times New Roman" w:hAnsi="Times New Roman" w:cs="Times New Roman"/>
          <w:sz w:val="24"/>
          <w:szCs w:val="24"/>
        </w:rPr>
        <w:t>COMPARTIDA.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6175">
        <w:rPr>
          <w:rFonts w:ascii="Times New Roman" w:hAnsi="Times New Roman" w:cs="Times New Roman"/>
          <w:sz w:val="24"/>
          <w:szCs w:val="24"/>
        </w:rPr>
        <w:t>VI. LA VIVIENDA FAMILIAR: POSICIÓN DEL CÓNYUGE.</w:t>
      </w:r>
      <w:r>
        <w:rPr>
          <w:rFonts w:ascii="Times New Roman" w:hAnsi="Times New Roman" w:cs="Times New Roman"/>
          <w:sz w:val="24"/>
          <w:szCs w:val="24"/>
        </w:rPr>
        <w:t>- VII. A MODO DE REFLE</w:t>
      </w:r>
      <w:r w:rsidRPr="002D6175">
        <w:rPr>
          <w:rFonts w:ascii="Times New Roman" w:hAnsi="Times New Roman" w:cs="Times New Roman"/>
          <w:sz w:val="24"/>
          <w:szCs w:val="24"/>
        </w:rPr>
        <w:t>XIÓN.</w:t>
      </w:r>
      <w:bookmarkStart w:id="0" w:name="_GoBack"/>
      <w:bookmarkEnd w:id="0"/>
    </w:p>
    <w:sectPr w:rsidR="00783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C2"/>
    <w:rsid w:val="00783536"/>
    <w:rsid w:val="00B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2013-08-21T08:13:00Z</dcterms:created>
  <dcterms:modified xsi:type="dcterms:W3CDTF">2013-08-21T08:14:00Z</dcterms:modified>
</cp:coreProperties>
</file>