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C71E71">
      <w:r w:rsidRPr="003334A1">
        <w:rPr>
          <w:rFonts w:ascii="Times New Roman" w:hAnsi="Times New Roman"/>
          <w:caps/>
          <w:sz w:val="24"/>
        </w:rPr>
        <w:t>SUMARIO</w:t>
      </w:r>
      <w:r>
        <w:rPr>
          <w:rFonts w:ascii="Times New Roman" w:hAnsi="Times New Roman"/>
          <w:caps/>
          <w:sz w:val="24"/>
        </w:rPr>
        <w:t xml:space="preserve">: </w:t>
      </w:r>
      <w:r w:rsidRPr="003334A1">
        <w:rPr>
          <w:rFonts w:ascii="Times New Roman" w:hAnsi="Times New Roman"/>
          <w:caps/>
          <w:sz w:val="24"/>
        </w:rPr>
        <w:t>I. INTRODUCCIóN.</w:t>
      </w:r>
      <w:r>
        <w:rPr>
          <w:rFonts w:ascii="Times New Roman" w:hAnsi="Times New Roman"/>
          <w:caps/>
          <w:sz w:val="24"/>
        </w:rPr>
        <w:t xml:space="preserve">- </w:t>
      </w:r>
      <w:r w:rsidRPr="003334A1">
        <w:rPr>
          <w:rFonts w:ascii="Times New Roman" w:hAnsi="Times New Roman"/>
          <w:caps/>
          <w:sz w:val="24"/>
        </w:rPr>
        <w:t>II. LA CALIFICACIóN REGISTRAL COMO GARANTE DE LA SEGURIDAD JURíDICA.</w:t>
      </w:r>
      <w:r>
        <w:rPr>
          <w:rFonts w:ascii="Times New Roman" w:hAnsi="Times New Roman"/>
          <w:caps/>
          <w:sz w:val="24"/>
        </w:rPr>
        <w:t xml:space="preserve">- </w:t>
      </w:r>
      <w:r w:rsidRPr="003334A1">
        <w:rPr>
          <w:rFonts w:ascii="Times New Roman" w:hAnsi="Times New Roman"/>
          <w:caps/>
          <w:sz w:val="24"/>
        </w:rPr>
        <w:t>III. EL REGISTRO DE LA PROPIEDAD DIGITAL y GRÁFICO.</w:t>
      </w:r>
      <w:r>
        <w:rPr>
          <w:rFonts w:ascii="Times New Roman" w:hAnsi="Times New Roman"/>
          <w:caps/>
          <w:sz w:val="24"/>
        </w:rPr>
        <w:t xml:space="preserve">- </w:t>
      </w:r>
      <w:r w:rsidRPr="003334A1">
        <w:rPr>
          <w:rFonts w:ascii="Times New Roman" w:hAnsi="Times New Roman"/>
          <w:caps/>
          <w:sz w:val="24"/>
        </w:rPr>
        <w:t>IV. ¿ES COHERENTE ExTENDER LA CALIFICACIóN REGISTRAL A LA BASE GRÁFICA DE LA FINCA REGISTRAL?</w:t>
      </w:r>
      <w:r>
        <w:rPr>
          <w:rFonts w:ascii="Times New Roman" w:hAnsi="Times New Roman"/>
          <w:caps/>
          <w:sz w:val="24"/>
        </w:rPr>
        <w:t xml:space="preserve">- </w:t>
      </w:r>
      <w:r w:rsidRPr="003334A1">
        <w:rPr>
          <w:rFonts w:ascii="Times New Roman" w:hAnsi="Times New Roman"/>
          <w:caps/>
          <w:sz w:val="24"/>
        </w:rPr>
        <w:t>V. CONSECUENCIAS DE LA ExTENSIóN DE LA CALIFICACIóN A LAS BASES GRÁFICAS.</w:t>
      </w:r>
      <w:r>
        <w:rPr>
          <w:rFonts w:ascii="Times New Roman" w:hAnsi="Times New Roman"/>
          <w:caps/>
          <w:sz w:val="24"/>
        </w:rPr>
        <w:t xml:space="preserve">- </w:t>
      </w:r>
      <w:r w:rsidRPr="003334A1">
        <w:rPr>
          <w:rFonts w:ascii="Times New Roman" w:hAnsi="Times New Roman"/>
          <w:caps/>
          <w:sz w:val="24"/>
        </w:rPr>
        <w:t>VI. BIBLIOGRAFíA.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71"/>
    <w:rsid w:val="00072BCA"/>
    <w:rsid w:val="00C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71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71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2014-01-23T12:22:00Z</dcterms:created>
  <dcterms:modified xsi:type="dcterms:W3CDTF">2014-01-23T12:22:00Z</dcterms:modified>
</cp:coreProperties>
</file>