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F95218" w:rsidP="00F95218">
      <w:pPr>
        <w:jc w:val="both"/>
      </w:pPr>
      <w:r>
        <w:t>SUMARIO: I. DELIMITACI</w:t>
      </w:r>
      <w:r w:rsidRPr="00E753DB">
        <w:t>ÓN DEL</w:t>
      </w:r>
      <w:r>
        <w:t xml:space="preserve"> OBJETO DE ESTUDIO: EL PRINCIPIO DE PROTECCI</w:t>
      </w:r>
      <w:r w:rsidRPr="00E753DB">
        <w:t>ÓN DE LA FAMILIA Y DE (TODO) MENOR DESAM</w:t>
      </w:r>
      <w:r>
        <w:t>PARADO</w:t>
      </w:r>
      <w:r w:rsidRPr="00E753DB">
        <w:t>. REFERENCIA A LOS MENAS</w:t>
      </w:r>
      <w:proofErr w:type="gramStart"/>
      <w:r w:rsidRPr="00E753DB">
        <w:t>.—</w:t>
      </w:r>
      <w:proofErr w:type="gramEnd"/>
      <w:r w:rsidRPr="00E753DB">
        <w:t>II. IDEA PREVIA: DISTINCIÓN</w:t>
      </w:r>
      <w:r>
        <w:t xml:space="preserve"> </w:t>
      </w:r>
      <w:r w:rsidRPr="00E753DB">
        <w:t>DE SUPUESTOS</w:t>
      </w:r>
      <w:proofErr w:type="gramStart"/>
      <w:r>
        <w:t>.—</w:t>
      </w:r>
      <w:proofErr w:type="gramEnd"/>
      <w:r>
        <w:t>III. LA SITUACIÓN DE DESAMPARO DEL MENOR</w:t>
      </w:r>
      <w:r w:rsidRPr="00E753DB">
        <w:t>,</w:t>
      </w:r>
      <w:r>
        <w:t xml:space="preserve"> </w:t>
      </w:r>
      <w:r w:rsidRPr="00E753DB">
        <w:t>Y</w:t>
      </w:r>
      <w:r>
        <w:t xml:space="preserve"> LA ASUNCI</w:t>
      </w:r>
      <w:r w:rsidRPr="00E753DB">
        <w:t xml:space="preserve">ÓN DE LA TUTELA </w:t>
      </w:r>
      <w:r w:rsidRPr="00E753DB">
        <w:rPr>
          <w:iCs/>
        </w:rPr>
        <w:t xml:space="preserve">EX LEGE </w:t>
      </w:r>
      <w:r>
        <w:t>POR LA ADMINISTRACI</w:t>
      </w:r>
      <w:r w:rsidRPr="00E753DB">
        <w:t>ÓN:</w:t>
      </w:r>
      <w:r>
        <w:t xml:space="preserve"> </w:t>
      </w:r>
      <w:r w:rsidRPr="00E753DB">
        <w:t>1. El concepto de desamparo y sus consecuencias jurídicas. Apunte crítico</w:t>
      </w:r>
      <w:r>
        <w:t xml:space="preserve"> </w:t>
      </w:r>
      <w:r w:rsidRPr="00E753DB">
        <w:t>sobre el contenido de la tutela. 2. Proceso de declaración de desamparo:</w:t>
      </w:r>
      <w:r>
        <w:t xml:space="preserve"> </w:t>
      </w:r>
      <w:r w:rsidRPr="00E753DB">
        <w:t>reformas introducidas por la Ley de Adopción Internacional de 2007</w:t>
      </w:r>
      <w:proofErr w:type="gramStart"/>
      <w:r w:rsidRPr="00E753DB">
        <w:t>.—</w:t>
      </w:r>
      <w:proofErr w:type="gramEnd"/>
      <w:r w:rsidRPr="00E753DB">
        <w:t xml:space="preserve">IV. APUNTE JURISPRUDENCIAL: 1. </w:t>
      </w:r>
      <w:r>
        <w:t>I</w:t>
      </w:r>
      <w:r w:rsidRPr="00E753DB">
        <w:t xml:space="preserve">deas rectoras. 2. </w:t>
      </w:r>
      <w:r>
        <w:t>E</w:t>
      </w:r>
      <w:r w:rsidRPr="00E753DB">
        <w:t>l desamparo y sus</w:t>
      </w:r>
      <w:r>
        <w:t xml:space="preserve"> </w:t>
      </w:r>
      <w:r w:rsidRPr="00E753DB">
        <w:t>consecuencias</w:t>
      </w:r>
      <w:r>
        <w:t xml:space="preserve"> jurídicas. alusión a la posibl</w:t>
      </w:r>
      <w:r w:rsidRPr="00E753DB">
        <w:t>e acción de responsabilidad civil</w:t>
      </w:r>
      <w:r>
        <w:t xml:space="preserve"> </w:t>
      </w:r>
      <w:r w:rsidRPr="00E753DB">
        <w:t>del hijo frente a los padres por daños derivados del incumplimiento de</w:t>
      </w:r>
      <w:r>
        <w:t xml:space="preserve"> </w:t>
      </w:r>
      <w:r w:rsidRPr="00E753DB">
        <w:t>los deberes paterno-filiales.—V. REFERENCIA AL MODELO FRANCÉS Y</w:t>
      </w:r>
      <w:r>
        <w:t xml:space="preserve"> </w:t>
      </w:r>
      <w:r w:rsidRPr="00E753DB">
        <w:t>AMERICANO DE PRO</w:t>
      </w:r>
      <w:r>
        <w:t>TECCIÓN DEL MENOR EN DESAMPARO</w:t>
      </w:r>
      <w:r w:rsidRPr="00E753DB">
        <w:t>: 1. La</w:t>
      </w:r>
      <w:r>
        <w:t xml:space="preserve"> </w:t>
      </w:r>
      <w:r w:rsidRPr="00E753DB">
        <w:t>protección del menor desamparado</w:t>
      </w:r>
      <w:r w:rsidRPr="00E753DB">
        <w:rPr>
          <w:iCs/>
        </w:rPr>
        <w:t xml:space="preserve">. </w:t>
      </w:r>
      <w:r w:rsidRPr="00E753DB">
        <w:t xml:space="preserve">Novedades de la </w:t>
      </w:r>
      <w:proofErr w:type="spellStart"/>
      <w:r w:rsidRPr="00E753DB">
        <w:t>Loi</w:t>
      </w:r>
      <w:proofErr w:type="spellEnd"/>
      <w:r w:rsidRPr="00E753DB">
        <w:t xml:space="preserve"> núm. 2007-293, du 5</w:t>
      </w:r>
      <w:r>
        <w:t xml:space="preserve"> </w:t>
      </w:r>
      <w:proofErr w:type="spellStart"/>
      <w:r w:rsidRPr="00E753DB">
        <w:t>mars</w:t>
      </w:r>
      <w:proofErr w:type="spellEnd"/>
      <w:r w:rsidRPr="00E753DB">
        <w:t xml:space="preserve"> 2007: </w:t>
      </w:r>
      <w:r w:rsidRPr="006A523B">
        <w:rPr>
          <w:i/>
        </w:rPr>
        <w:t xml:space="preserve">A) </w:t>
      </w:r>
      <w:r w:rsidRPr="006A523B">
        <w:rPr>
          <w:i/>
          <w:iCs/>
        </w:rPr>
        <w:t xml:space="preserve">En especial, </w:t>
      </w:r>
      <w:r w:rsidRPr="006A523B">
        <w:rPr>
          <w:i/>
        </w:rPr>
        <w:t xml:space="preserve">«les “mesures </w:t>
      </w:r>
      <w:proofErr w:type="spellStart"/>
      <w:r w:rsidRPr="006A523B">
        <w:rPr>
          <w:i/>
        </w:rPr>
        <w:t>d’assistance</w:t>
      </w:r>
      <w:proofErr w:type="spellEnd"/>
      <w:r w:rsidRPr="006A523B">
        <w:rPr>
          <w:i/>
        </w:rPr>
        <w:t xml:space="preserve"> </w:t>
      </w:r>
      <w:proofErr w:type="spellStart"/>
      <w:r w:rsidRPr="006A523B">
        <w:rPr>
          <w:i/>
        </w:rPr>
        <w:t>éducative</w:t>
      </w:r>
      <w:proofErr w:type="spellEnd"/>
      <w:r w:rsidRPr="006A523B">
        <w:rPr>
          <w:i/>
        </w:rPr>
        <w:t xml:space="preserve">”». B) </w:t>
      </w:r>
      <w:r w:rsidRPr="006A523B">
        <w:rPr>
          <w:i/>
          <w:iCs/>
        </w:rPr>
        <w:t xml:space="preserve">La </w:t>
      </w:r>
      <w:r w:rsidRPr="006A523B">
        <w:rPr>
          <w:i/>
        </w:rPr>
        <w:t>«</w:t>
      </w:r>
      <w:proofErr w:type="spellStart"/>
      <w:r w:rsidRPr="006A523B">
        <w:rPr>
          <w:i/>
        </w:rPr>
        <w:t>délégation</w:t>
      </w:r>
      <w:proofErr w:type="spellEnd"/>
      <w:r w:rsidRPr="006A523B">
        <w:rPr>
          <w:i/>
        </w:rPr>
        <w:t xml:space="preserve">» </w:t>
      </w:r>
      <w:r w:rsidRPr="006A523B">
        <w:rPr>
          <w:i/>
          <w:iCs/>
        </w:rPr>
        <w:t xml:space="preserve">y la </w:t>
      </w:r>
      <w:r w:rsidRPr="006A523B">
        <w:rPr>
          <w:i/>
        </w:rPr>
        <w:t>«</w:t>
      </w:r>
      <w:proofErr w:type="spellStart"/>
      <w:r w:rsidRPr="006A523B">
        <w:rPr>
          <w:i/>
        </w:rPr>
        <w:t>retrait</w:t>
      </w:r>
      <w:proofErr w:type="spellEnd"/>
      <w:r w:rsidRPr="006A523B">
        <w:rPr>
          <w:i/>
        </w:rPr>
        <w:t xml:space="preserve">» de </w:t>
      </w:r>
      <w:proofErr w:type="spellStart"/>
      <w:r w:rsidRPr="006A523B">
        <w:rPr>
          <w:i/>
        </w:rPr>
        <w:t>l’autorité</w:t>
      </w:r>
      <w:proofErr w:type="spellEnd"/>
      <w:r w:rsidRPr="006A523B">
        <w:rPr>
          <w:i/>
        </w:rPr>
        <w:t xml:space="preserve"> </w:t>
      </w:r>
      <w:proofErr w:type="spellStart"/>
      <w:r w:rsidRPr="006A523B">
        <w:rPr>
          <w:i/>
        </w:rPr>
        <w:t>parentale</w:t>
      </w:r>
      <w:proofErr w:type="spellEnd"/>
      <w:r w:rsidRPr="00E753DB">
        <w:rPr>
          <w:iCs/>
        </w:rPr>
        <w:t xml:space="preserve">. </w:t>
      </w:r>
      <w:r w:rsidRPr="00E753DB">
        <w:t>2. Apunte al modelo americano de</w:t>
      </w:r>
      <w:r>
        <w:t xml:space="preserve"> </w:t>
      </w:r>
      <w:r w:rsidRPr="0010517F">
        <w:t xml:space="preserve">protección de menores: </w:t>
      </w:r>
      <w:proofErr w:type="spellStart"/>
      <w:r w:rsidRPr="0010517F">
        <w:rPr>
          <w:iCs/>
        </w:rPr>
        <w:t>The</w:t>
      </w:r>
      <w:proofErr w:type="spellEnd"/>
      <w:r w:rsidRPr="0010517F">
        <w:rPr>
          <w:iCs/>
        </w:rPr>
        <w:t xml:space="preserve"> </w:t>
      </w:r>
      <w:proofErr w:type="spellStart"/>
      <w:r w:rsidRPr="0010517F">
        <w:rPr>
          <w:iCs/>
        </w:rPr>
        <w:t>Fostering</w:t>
      </w:r>
      <w:proofErr w:type="spellEnd"/>
      <w:r w:rsidRPr="0010517F">
        <w:rPr>
          <w:iCs/>
        </w:rPr>
        <w:t xml:space="preserve"> </w:t>
      </w:r>
      <w:proofErr w:type="spellStart"/>
      <w:r w:rsidRPr="0010517F">
        <w:rPr>
          <w:iCs/>
        </w:rPr>
        <w:t>Connections</w:t>
      </w:r>
      <w:proofErr w:type="spellEnd"/>
      <w:r w:rsidRPr="0010517F">
        <w:rPr>
          <w:iCs/>
        </w:rPr>
        <w:t xml:space="preserve"> </w:t>
      </w:r>
      <w:proofErr w:type="spellStart"/>
      <w:r w:rsidRPr="0010517F">
        <w:rPr>
          <w:iCs/>
        </w:rPr>
        <w:t>for</w:t>
      </w:r>
      <w:proofErr w:type="spellEnd"/>
      <w:r w:rsidRPr="0010517F">
        <w:rPr>
          <w:iCs/>
        </w:rPr>
        <w:t xml:space="preserve"> </w:t>
      </w:r>
      <w:proofErr w:type="spellStart"/>
      <w:r w:rsidRPr="0010517F">
        <w:rPr>
          <w:iCs/>
        </w:rPr>
        <w:t>Success</w:t>
      </w:r>
      <w:proofErr w:type="spellEnd"/>
      <w:r w:rsidRPr="0010517F">
        <w:rPr>
          <w:iCs/>
        </w:rPr>
        <w:t xml:space="preserve"> and </w:t>
      </w:r>
      <w:proofErr w:type="spellStart"/>
      <w:r w:rsidRPr="0010517F">
        <w:rPr>
          <w:iCs/>
        </w:rPr>
        <w:t>Increasing</w:t>
      </w:r>
      <w:proofErr w:type="spellEnd"/>
      <w:r w:rsidRPr="0010517F">
        <w:rPr>
          <w:iCs/>
        </w:rPr>
        <w:t xml:space="preserve"> </w:t>
      </w:r>
      <w:proofErr w:type="spellStart"/>
      <w:r w:rsidRPr="00E753DB">
        <w:rPr>
          <w:iCs/>
        </w:rPr>
        <w:t>Adoptions</w:t>
      </w:r>
      <w:proofErr w:type="spellEnd"/>
      <w:r w:rsidRPr="00E753DB">
        <w:rPr>
          <w:iCs/>
        </w:rPr>
        <w:t xml:space="preserve"> </w:t>
      </w:r>
      <w:proofErr w:type="spellStart"/>
      <w:r w:rsidRPr="00E753DB">
        <w:rPr>
          <w:iCs/>
        </w:rPr>
        <w:t>Act</w:t>
      </w:r>
      <w:proofErr w:type="spellEnd"/>
      <w:r w:rsidRPr="00E753DB">
        <w:rPr>
          <w:iCs/>
        </w:rPr>
        <w:t xml:space="preserve"> </w:t>
      </w:r>
      <w:r w:rsidRPr="00E753DB">
        <w:t>de 2008</w:t>
      </w:r>
      <w:proofErr w:type="gramStart"/>
      <w:r w:rsidRPr="00E753DB">
        <w:t>.—</w:t>
      </w:r>
      <w:proofErr w:type="gramEnd"/>
      <w:r w:rsidRPr="00E753DB">
        <w:t>VI. PROPUESTAS DE CAMBIO: 1. Importancia de</w:t>
      </w:r>
      <w:r>
        <w:t xml:space="preserve"> </w:t>
      </w:r>
      <w:r w:rsidRPr="00E753DB">
        <w:t>la «creación de escalas de detección de menores en riesgo». 2. Relevancia de</w:t>
      </w:r>
      <w:r>
        <w:t xml:space="preserve"> las causas imputabl</w:t>
      </w:r>
      <w:r w:rsidRPr="00E753DB">
        <w:t xml:space="preserve">es o no, por negligencia, </w:t>
      </w:r>
      <w:r>
        <w:t>a los padres en el incumpl</w:t>
      </w:r>
      <w:r w:rsidRPr="00E753DB">
        <w:t>imiento</w:t>
      </w:r>
      <w:r>
        <w:t xml:space="preserve"> </w:t>
      </w:r>
      <w:r w:rsidRPr="00E753DB">
        <w:t xml:space="preserve">de los deberes paterno-filiales: A) </w:t>
      </w:r>
      <w:r w:rsidRPr="00E753DB">
        <w:rPr>
          <w:iCs/>
        </w:rPr>
        <w:t>Referencia a otras normativas: Ley italiana</w:t>
      </w:r>
      <w:r>
        <w:rPr>
          <w:iCs/>
        </w:rPr>
        <w:t xml:space="preserve"> </w:t>
      </w:r>
      <w:r w:rsidRPr="00E753DB">
        <w:rPr>
          <w:iCs/>
        </w:rPr>
        <w:t xml:space="preserve">de 8 de mayo de 1983, Ley catalana 14/2010, de 27 de mayo, </w:t>
      </w:r>
      <w:r w:rsidRPr="00E753DB">
        <w:t>de los derechos y</w:t>
      </w:r>
      <w:r>
        <w:t xml:space="preserve"> </w:t>
      </w:r>
      <w:r w:rsidRPr="00E753DB">
        <w:t xml:space="preserve">las oportunidades en la infancia y la adolescencia, </w:t>
      </w:r>
      <w:r w:rsidRPr="00E753DB">
        <w:rPr>
          <w:iCs/>
        </w:rPr>
        <w:t>y criterios alternativos de la</w:t>
      </w:r>
      <w:r>
        <w:rPr>
          <w:iCs/>
        </w:rPr>
        <w:t xml:space="preserve"> </w:t>
      </w:r>
      <w:r w:rsidRPr="00E753DB">
        <w:rPr>
          <w:iCs/>
        </w:rPr>
        <w:t xml:space="preserve">Ley de 5 de marzo de 2007. </w:t>
      </w:r>
      <w:r w:rsidRPr="00E753DB">
        <w:t xml:space="preserve">B) </w:t>
      </w:r>
      <w:r w:rsidRPr="00E753DB">
        <w:rPr>
          <w:iCs/>
        </w:rPr>
        <w:t>A modo de conclusión: crítica al sistema objetivo</w:t>
      </w:r>
      <w:r>
        <w:rPr>
          <w:iCs/>
        </w:rPr>
        <w:t xml:space="preserve"> </w:t>
      </w:r>
      <w:r w:rsidRPr="00E753DB">
        <w:rPr>
          <w:iCs/>
        </w:rPr>
        <w:t>del desamparo. La posibilidad de la guarda automática de la Administración y</w:t>
      </w:r>
      <w:r>
        <w:rPr>
          <w:iCs/>
        </w:rPr>
        <w:t xml:space="preserve"> </w:t>
      </w:r>
      <w:r w:rsidRPr="00E753DB">
        <w:rPr>
          <w:iCs/>
        </w:rPr>
        <w:t>otras soluciones alternativas</w:t>
      </w:r>
      <w:proofErr w:type="gramStart"/>
      <w:r w:rsidRPr="00E753DB">
        <w:t>.—</w:t>
      </w:r>
      <w:proofErr w:type="gramEnd"/>
      <w:r w:rsidRPr="00E753DB">
        <w:t>VII. CONCLUSIONES.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18"/>
    <w:rsid w:val="004C08CB"/>
    <w:rsid w:val="00AE6146"/>
    <w:rsid w:val="00F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2014-09-01T07:36:00Z</dcterms:created>
  <dcterms:modified xsi:type="dcterms:W3CDTF">2014-09-01T07:37:00Z</dcterms:modified>
</cp:coreProperties>
</file>