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Default="008D7B85" w:rsidP="008D7B85">
      <w:pPr>
        <w:spacing w:after="0" w:line="240" w:lineRule="auto"/>
        <w:jc w:val="both"/>
      </w:pPr>
      <w:r w:rsidRPr="00560E3F">
        <w:rPr>
          <w:iCs/>
          <w:szCs w:val="17"/>
        </w:rPr>
        <w:t>SUMARIO:</w:t>
      </w:r>
      <w:r>
        <w:rPr>
          <w:iCs/>
          <w:szCs w:val="17"/>
        </w:rPr>
        <w:t xml:space="preserve"> </w:t>
      </w:r>
      <w:r w:rsidRPr="00560E3F">
        <w:rPr>
          <w:szCs w:val="17"/>
        </w:rPr>
        <w:t>I. INTRODUCCIÓN</w:t>
      </w:r>
      <w:proofErr w:type="gramStart"/>
      <w:r w:rsidRPr="00560E3F">
        <w:rPr>
          <w:szCs w:val="17"/>
        </w:rPr>
        <w:t>.—</w:t>
      </w:r>
      <w:proofErr w:type="gramEnd"/>
      <w:r w:rsidRPr="00560E3F">
        <w:rPr>
          <w:szCs w:val="17"/>
        </w:rPr>
        <w:t>II. RESPONSABILIDAD SOLIDARIA DE LA LORPM</w:t>
      </w:r>
      <w:proofErr w:type="gramStart"/>
      <w:r w:rsidRPr="00560E3F">
        <w:rPr>
          <w:szCs w:val="17"/>
        </w:rPr>
        <w:t>.—</w:t>
      </w:r>
      <w:proofErr w:type="gramEnd"/>
      <w:r w:rsidRPr="00560E3F">
        <w:rPr>
          <w:szCs w:val="17"/>
        </w:rPr>
        <w:t xml:space="preserve">III. RESPONSABILIDAD SOLIDARIA DE LOS PADRES </w:t>
      </w:r>
      <w:r w:rsidRPr="00560E3F">
        <w:rPr>
          <w:iCs/>
          <w:szCs w:val="17"/>
        </w:rPr>
        <w:t>EX LEGE</w:t>
      </w:r>
      <w:proofErr w:type="gramStart"/>
      <w:r w:rsidRPr="00560E3F">
        <w:rPr>
          <w:szCs w:val="17"/>
        </w:rPr>
        <w:t>.—</w:t>
      </w:r>
      <w:proofErr w:type="gramEnd"/>
      <w:r w:rsidRPr="00560E3F">
        <w:rPr>
          <w:szCs w:val="17"/>
        </w:rPr>
        <w:t>IV. RESPONSABILIDAD SOLIDARIA Y EXCEPCIÓN PROCESAL DE LITISCONSORCIO PASIVO NECESARIO</w:t>
      </w:r>
      <w:proofErr w:type="gramStart"/>
      <w:r w:rsidRPr="00560E3F">
        <w:rPr>
          <w:szCs w:val="17"/>
        </w:rPr>
        <w:t>.—</w:t>
      </w:r>
      <w:proofErr w:type="gramEnd"/>
      <w:r w:rsidRPr="00560E3F">
        <w:rPr>
          <w:szCs w:val="17"/>
        </w:rPr>
        <w:t>V. SOLIDARIDAD, RESPONSABILIDAD CIVIL Y SEGURO EN LA CIRCULACIÓN DE VEHÍCULOS A MOTOR.—VI. FACULTAD MODERADORA DEL JUEZ Y LA RESPONSABILIDAD PENAL DE LOS MENORES</w:t>
      </w:r>
      <w:proofErr w:type="gramStart"/>
      <w:r w:rsidRPr="00560E3F">
        <w:rPr>
          <w:szCs w:val="17"/>
        </w:rPr>
        <w:t>.—</w:t>
      </w:r>
      <w:proofErr w:type="gramEnd"/>
      <w:r w:rsidRPr="00560E3F">
        <w:rPr>
          <w:szCs w:val="17"/>
        </w:rPr>
        <w:t>VII. CARGA PROBATORIA</w:t>
      </w:r>
      <w:proofErr w:type="gramStart"/>
      <w:r w:rsidRPr="00560E3F">
        <w:rPr>
          <w:szCs w:val="17"/>
        </w:rPr>
        <w:t>.—</w:t>
      </w:r>
      <w:proofErr w:type="gramEnd"/>
      <w:r w:rsidRPr="00560E3F">
        <w:rPr>
          <w:szCs w:val="17"/>
        </w:rPr>
        <w:t xml:space="preserve"> VIII. BIBLIOGRAFÍA</w:t>
      </w:r>
      <w:proofErr w:type="gramStart"/>
      <w:r w:rsidRPr="00560E3F">
        <w:rPr>
          <w:szCs w:val="17"/>
        </w:rPr>
        <w:t>.—</w:t>
      </w:r>
      <w:proofErr w:type="gramEnd"/>
      <w:r w:rsidRPr="00560E3F">
        <w:rPr>
          <w:szCs w:val="17"/>
        </w:rPr>
        <w:t>IX. ÍNDICE DE SENTENCIAS (DEL TEDH, TC, TS, AP) CITADAS (por orden cronológico</w:t>
      </w:r>
      <w:r>
        <w:rPr>
          <w:szCs w:val="17"/>
        </w:rPr>
        <w:t>)</w:t>
      </w:r>
      <w:proofErr w:type="gramStart"/>
      <w:r>
        <w:rPr>
          <w:szCs w:val="17"/>
        </w:rPr>
        <w:t>.—</w:t>
      </w:r>
      <w:proofErr w:type="gramEnd"/>
      <w:r>
        <w:rPr>
          <w:szCs w:val="17"/>
        </w:rPr>
        <w:t>X. LEGISLACIÓN CITADA.</w:t>
      </w:r>
      <w:bookmarkStart w:id="0" w:name="_GoBack"/>
      <w:bookmarkEnd w:id="0"/>
    </w:p>
    <w:sectPr w:rsidR="0007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85"/>
    <w:rsid w:val="00072BCA"/>
    <w:rsid w:val="008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2013-11-27T12:37:00Z</dcterms:created>
  <dcterms:modified xsi:type="dcterms:W3CDTF">2013-11-27T12:42:00Z</dcterms:modified>
</cp:coreProperties>
</file>