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4840A6" w:rsidP="004840A6">
      <w:pPr>
        <w:jc w:val="both"/>
      </w:pPr>
      <w:r>
        <w:t>S</w:t>
      </w:r>
      <w:r w:rsidRPr="004B2A21">
        <w:t>UMARIO: I. INTRODUCCIÓN</w:t>
      </w:r>
      <w:proofErr w:type="gramStart"/>
      <w:r w:rsidRPr="004B2A21">
        <w:t>.—</w:t>
      </w:r>
      <w:proofErr w:type="gramEnd"/>
      <w:r w:rsidRPr="004B2A21">
        <w:t>II. DELIMITACIÓN DEL TÉRMINO «DEUDAS HEREDITARIAS»</w:t>
      </w:r>
      <w:proofErr w:type="gramStart"/>
      <w:r w:rsidRPr="004B2A21">
        <w:t>.—</w:t>
      </w:r>
      <w:proofErr w:type="gramEnd"/>
      <w:r w:rsidRPr="004B2A21">
        <w:t>III. SITUACIÓN DE LA HERENCIA YACENTE</w:t>
      </w:r>
      <w:proofErr w:type="gramStart"/>
      <w:r w:rsidRPr="004B2A21">
        <w:t>.—</w:t>
      </w:r>
      <w:proofErr w:type="gramEnd"/>
      <w:r w:rsidRPr="004B2A21">
        <w:t xml:space="preserve">IV. ACEPTACIÓN DE HERENCIA. RESPONSABILIDAD DEL HEREDERO POR LA ACEPTACIÓN DE LA HERENCIA PURA Y SIMPLEMENTE O CON BENEFICIO DE INVENTARIO: </w:t>
      </w:r>
      <w:r w:rsidRPr="004B2A21">
        <w:rPr>
          <w:smallCaps/>
        </w:rPr>
        <w:t>1. La responsabilidad del heredero que acepta pura y simplemente. 2. La responsabilidad del heredero que acepta a beneficio de inventario</w:t>
      </w:r>
      <w:proofErr w:type="gramStart"/>
      <w:r w:rsidRPr="004B2A21">
        <w:rPr>
          <w:smallCaps/>
        </w:rPr>
        <w:t>.—</w:t>
      </w:r>
      <w:proofErr w:type="gramEnd"/>
      <w:r w:rsidRPr="004B2A21">
        <w:t>V. LOS PRINCIPIOS DE CONFUSIÓN Y DE SEPARACIÓN DE PATRIMONIOS CON RELACIÓN AL PAGO DE LAS DEUDAS: 1</w:t>
      </w:r>
      <w:r w:rsidRPr="004B2A21">
        <w:rPr>
          <w:smallCaps/>
        </w:rPr>
        <w:t>. El principio de confusión de patrimonios. 2. El beneficio de separación de patrimonios</w:t>
      </w:r>
      <w:proofErr w:type="gramStart"/>
      <w:r w:rsidRPr="004B2A21">
        <w:t>.—</w:t>
      </w:r>
      <w:proofErr w:type="gramEnd"/>
      <w:r w:rsidRPr="004B2A21">
        <w:t>VI. CONCLUSIONES</w:t>
      </w:r>
      <w:proofErr w:type="gramStart"/>
      <w:r w:rsidRPr="004B2A21">
        <w:t>.—</w:t>
      </w:r>
      <w:proofErr w:type="gramEnd"/>
      <w:r w:rsidRPr="004B2A21">
        <w:t>VII. RELACIÓN DE RESOLUCIONES CONSULTADAS</w:t>
      </w:r>
      <w:proofErr w:type="gramStart"/>
      <w:r w:rsidRPr="004B2A21">
        <w:t>.—</w:t>
      </w:r>
      <w:proofErr w:type="gramEnd"/>
      <w:r w:rsidRPr="004B2A21">
        <w:t>VIII.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A6"/>
    <w:rsid w:val="004840A6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6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2016-03-30T08:05:00Z</dcterms:created>
  <dcterms:modified xsi:type="dcterms:W3CDTF">2016-03-30T08:05:00Z</dcterms:modified>
</cp:coreProperties>
</file>