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D70374" w:rsidP="00D70374">
      <w:pPr>
        <w:jc w:val="both"/>
      </w:pPr>
      <w:r w:rsidRPr="006C244B">
        <w:rPr>
          <w:rFonts w:cs="Times New Roman"/>
          <w:iCs/>
          <w:szCs w:val="24"/>
        </w:rPr>
        <w:t>SUMARIO: I. PLANTEAMIENTO Y PERSPECTIVA JURÍDICA</w:t>
      </w:r>
      <w:proofErr w:type="gramStart"/>
      <w:r w:rsidRPr="006C244B">
        <w:rPr>
          <w:rFonts w:cs="Times New Roman"/>
          <w:iCs/>
          <w:szCs w:val="24"/>
        </w:rPr>
        <w:t>.—</w:t>
      </w:r>
      <w:proofErr w:type="gramEnd"/>
      <w:r w:rsidRPr="006C244B">
        <w:rPr>
          <w:rFonts w:cs="Times New Roman"/>
          <w:iCs/>
          <w:szCs w:val="24"/>
        </w:rPr>
        <w:t xml:space="preserve"> II. ANÁLISIS DE LA CONVENIENCIA O NO DE LIMITAR LA RESPONSABILIDAD HIPOTECARIA EN EL CONTEXTO DE LA CRISIS ECONÓMICA ACTUAL</w:t>
      </w:r>
      <w:proofErr w:type="gramStart"/>
      <w:r w:rsidRPr="006C244B">
        <w:rPr>
          <w:rFonts w:cs="Times New Roman"/>
          <w:iCs/>
          <w:szCs w:val="24"/>
        </w:rPr>
        <w:t>.—</w:t>
      </w:r>
      <w:proofErr w:type="gramEnd"/>
      <w:r w:rsidRPr="006C244B">
        <w:rPr>
          <w:rFonts w:cs="Times New Roman"/>
          <w:iCs/>
          <w:szCs w:val="24"/>
        </w:rPr>
        <w:t xml:space="preserve"> III. ADJUDICACIÓN EN PAGO Y ARGUMENTOS JURISPRUDENCIALES A FAVOR Y EN CONTRA DE SEGUIR LA EJECUCIÓN POR LA DIFERENCIA ENTRE EL VALOR DE ADJUDICACIÓN Y EL IMPORTE DE LA DEUDA: 1. </w:t>
      </w:r>
      <w:r>
        <w:rPr>
          <w:rFonts w:cs="Times New Roman"/>
          <w:iCs/>
          <w:szCs w:val="24"/>
        </w:rPr>
        <w:t>A</w:t>
      </w:r>
      <w:r w:rsidRPr="006C244B">
        <w:rPr>
          <w:rFonts w:cs="Times New Roman"/>
          <w:iCs/>
          <w:szCs w:val="24"/>
        </w:rPr>
        <w:t>buso de derecho</w:t>
      </w:r>
      <w:r>
        <w:rPr>
          <w:rFonts w:cs="Times New Roman"/>
          <w:iCs/>
          <w:szCs w:val="24"/>
        </w:rPr>
        <w:t xml:space="preserve"> y e</w:t>
      </w:r>
      <w:r w:rsidRPr="006C244B">
        <w:rPr>
          <w:rFonts w:cs="Times New Roman"/>
          <w:iCs/>
          <w:szCs w:val="24"/>
        </w:rPr>
        <w:t xml:space="preserve">nriquecimiento sin causa; 2. </w:t>
      </w:r>
      <w:r>
        <w:rPr>
          <w:rFonts w:cs="Times New Roman"/>
          <w:iCs/>
          <w:szCs w:val="24"/>
        </w:rPr>
        <w:t>L</w:t>
      </w:r>
      <w:r w:rsidRPr="006C244B">
        <w:rPr>
          <w:rFonts w:cs="Times New Roman"/>
          <w:iCs/>
          <w:szCs w:val="24"/>
        </w:rPr>
        <w:t xml:space="preserve">a doctrina de los actos propios, según la cual </w:t>
      </w:r>
      <w:r>
        <w:rPr>
          <w:rFonts w:cs="Times New Roman"/>
          <w:iCs/>
          <w:szCs w:val="24"/>
        </w:rPr>
        <w:t>e</w:t>
      </w:r>
      <w:r w:rsidRPr="006C244B">
        <w:rPr>
          <w:rFonts w:cs="Times New Roman"/>
          <w:iCs/>
          <w:szCs w:val="24"/>
        </w:rPr>
        <w:t>l valor del bien viene determinado por la valoración realizada</w:t>
      </w:r>
      <w:r>
        <w:rPr>
          <w:rFonts w:cs="Times New Roman"/>
          <w:iCs/>
          <w:szCs w:val="24"/>
        </w:rPr>
        <w:t xml:space="preserve"> por la entidad bancaria en la e</w:t>
      </w:r>
      <w:r w:rsidRPr="006C244B">
        <w:rPr>
          <w:rFonts w:cs="Times New Roman"/>
          <w:iCs/>
          <w:szCs w:val="24"/>
        </w:rPr>
        <w:t xml:space="preserve">scritura de préstamo con garantía hipotecaria; 3. </w:t>
      </w:r>
      <w:r>
        <w:rPr>
          <w:rFonts w:cs="Times New Roman"/>
          <w:iCs/>
          <w:szCs w:val="24"/>
        </w:rPr>
        <w:t>L</w:t>
      </w:r>
      <w:r w:rsidRPr="006C244B">
        <w:rPr>
          <w:rFonts w:cs="Times New Roman"/>
          <w:iCs/>
          <w:szCs w:val="24"/>
        </w:rPr>
        <w:t xml:space="preserve">a normativa de protección de los consumidores; 4. </w:t>
      </w:r>
      <w:r>
        <w:rPr>
          <w:rFonts w:cs="Times New Roman"/>
          <w:iCs/>
          <w:szCs w:val="24"/>
        </w:rPr>
        <w:t>L</w:t>
      </w:r>
      <w:r w:rsidRPr="006C244B">
        <w:rPr>
          <w:rFonts w:cs="Times New Roman"/>
          <w:iCs/>
          <w:szCs w:val="24"/>
        </w:rPr>
        <w:t xml:space="preserve">a aplicación </w:t>
      </w:r>
      <w:r>
        <w:rPr>
          <w:rFonts w:cs="Times New Roman"/>
          <w:iCs/>
          <w:szCs w:val="24"/>
        </w:rPr>
        <w:t>e</w:t>
      </w:r>
      <w:r w:rsidRPr="006C244B">
        <w:rPr>
          <w:rFonts w:cs="Times New Roman"/>
          <w:iCs/>
          <w:szCs w:val="24"/>
        </w:rPr>
        <w:t>quitativa de las normas y su interpretación según la realidad del tiempo</w:t>
      </w:r>
      <w:r>
        <w:rPr>
          <w:rFonts w:cs="Times New Roman"/>
          <w:iCs/>
          <w:szCs w:val="24"/>
        </w:rPr>
        <w:t xml:space="preserve"> e</w:t>
      </w:r>
      <w:r w:rsidRPr="006C244B">
        <w:rPr>
          <w:rFonts w:cs="Times New Roman"/>
          <w:iCs/>
          <w:szCs w:val="24"/>
        </w:rPr>
        <w:t xml:space="preserve">n que han de ser aplicadas ex artículo 3 del código civil.—IV. EJECUCIÓN HIPOTECARIA Y ENRIQUECIMIENTO INJUSTO: LA </w:t>
      </w:r>
      <w:proofErr w:type="spellStart"/>
      <w:r w:rsidRPr="006C244B">
        <w:rPr>
          <w:rFonts w:cs="Times New Roman"/>
          <w:iCs/>
          <w:szCs w:val="24"/>
        </w:rPr>
        <w:t>STS</w:t>
      </w:r>
      <w:proofErr w:type="spellEnd"/>
      <w:r w:rsidRPr="006C244B">
        <w:rPr>
          <w:rFonts w:cs="Times New Roman"/>
          <w:iCs/>
          <w:szCs w:val="24"/>
        </w:rPr>
        <w:t xml:space="preserve"> DE 13 DE ENERO DE 2015</w:t>
      </w:r>
      <w:proofErr w:type="gramStart"/>
      <w:r w:rsidRPr="006C244B">
        <w:rPr>
          <w:rFonts w:cs="Times New Roman"/>
          <w:iCs/>
          <w:szCs w:val="24"/>
        </w:rPr>
        <w:t>.—</w:t>
      </w:r>
      <w:proofErr w:type="gramEnd"/>
      <w:r w:rsidRPr="006C244B">
        <w:rPr>
          <w:rFonts w:cs="Times New Roman"/>
          <w:iCs/>
          <w:szCs w:val="24"/>
        </w:rPr>
        <w:t>V. BIBLIOGRAFÍA.—VI. ÍNDICE DE RESO</w:t>
      </w:r>
      <w:r>
        <w:rPr>
          <w:rFonts w:cs="Times New Roman"/>
          <w:iCs/>
          <w:szCs w:val="24"/>
        </w:rPr>
        <w:t>LUCIONES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74"/>
    <w:rsid w:val="004C08CB"/>
    <w:rsid w:val="00AE6146"/>
    <w:rsid w:val="00D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74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74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2015-10-30T09:10:00Z</dcterms:created>
  <dcterms:modified xsi:type="dcterms:W3CDTF">2015-10-30T09:11:00Z</dcterms:modified>
</cp:coreProperties>
</file>