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7070E7" w:rsidP="007070E7">
      <w:pPr>
        <w:jc w:val="both"/>
      </w:pPr>
      <w:r w:rsidRPr="00A6481B">
        <w:rPr>
          <w:rFonts w:cs="Times New Roman"/>
          <w:iCs/>
          <w:szCs w:val="24"/>
        </w:rPr>
        <w:t>SUMARIO: I. INTRODUCCIÓN</w:t>
      </w:r>
      <w:proofErr w:type="gramStart"/>
      <w:r w:rsidRPr="00A6481B">
        <w:rPr>
          <w:rFonts w:cs="Times New Roman"/>
          <w:iCs/>
          <w:szCs w:val="24"/>
        </w:rPr>
        <w:t>.—</w:t>
      </w:r>
      <w:proofErr w:type="gramEnd"/>
      <w:r w:rsidRPr="00A6481B">
        <w:rPr>
          <w:rFonts w:cs="Times New Roman"/>
          <w:iCs/>
          <w:szCs w:val="24"/>
        </w:rPr>
        <w:t xml:space="preserve">II. EL SISTEMA HIPOTECARIO EN EL DERECHO INGLÉS: </w:t>
      </w:r>
      <w:r w:rsidRPr="00A6481B">
        <w:rPr>
          <w:rFonts w:cs="Times New Roman"/>
          <w:iCs/>
          <w:smallCaps/>
          <w:szCs w:val="24"/>
        </w:rPr>
        <w:t xml:space="preserve">1. Leve aproximación al land law. 2. Caracterización de la hipoteca. 3. Los derechos del deudor hipotecario. 4. Los derechos del acreedor hipotecario: </w:t>
      </w:r>
      <w:r w:rsidRPr="00A6481B">
        <w:rPr>
          <w:rFonts w:cs="Times New Roman"/>
          <w:iCs/>
          <w:szCs w:val="24"/>
        </w:rPr>
        <w:t>A) El poder de venta de la finca hipotecada (the power of sale). B) Derecho a la posesión (right to possession) y repossession. C) Nombramiento de un administrador (appointment of a receiver). D) Foreclosure</w:t>
      </w:r>
      <w:proofErr w:type="gramStart"/>
      <w:r w:rsidRPr="00A6481B">
        <w:rPr>
          <w:rFonts w:cs="Times New Roman"/>
          <w:iCs/>
          <w:szCs w:val="24"/>
        </w:rPr>
        <w:t>.—</w:t>
      </w:r>
      <w:proofErr w:type="gramEnd"/>
      <w:r w:rsidRPr="00A6481B">
        <w:rPr>
          <w:rFonts w:cs="Times New Roman"/>
          <w:iCs/>
          <w:szCs w:val="24"/>
        </w:rPr>
        <w:t xml:space="preserve">III. PROTECCIÓN DEL DEUDOR EN TIEMPOS DE CRISIS: 1. </w:t>
      </w:r>
      <w:r w:rsidRPr="00A6481B">
        <w:rPr>
          <w:rFonts w:cs="Times New Roman"/>
          <w:iCs/>
          <w:smallCaps/>
          <w:szCs w:val="24"/>
        </w:rPr>
        <w:t>Las crisis del sistema financiero en el reino unido. 2. Las medidas tomadas por el gobierno inglés para la protección de los deudores hipotecarios frente a la repossession tras la crisis de 2007</w:t>
      </w:r>
      <w:r w:rsidRPr="00A6481B">
        <w:rPr>
          <w:rFonts w:cs="Times New Roman"/>
          <w:iCs/>
          <w:szCs w:val="24"/>
        </w:rPr>
        <w:t xml:space="preserve">: A) Mortgage and Home Finance: Conduct of Businessment Sourcebook (MCOB). </w:t>
      </w:r>
      <w:r w:rsidRPr="00A6481B">
        <w:rPr>
          <w:rFonts w:cs="Times New Roman"/>
          <w:iCs/>
          <w:szCs w:val="24"/>
          <w:lang w:val="en-US"/>
        </w:rPr>
        <w:t xml:space="preserve">B) Programas de apoyo económico. C) Pre-Action Protocol for Possessions Claims based on Mortgage or Home Purchase Plan Arrears in Respect of Residential Property. </w:t>
      </w:r>
      <w:r w:rsidRPr="00A6481B">
        <w:rPr>
          <w:rFonts w:cs="Times New Roman"/>
          <w:iCs/>
          <w:szCs w:val="24"/>
        </w:rPr>
        <w:t xml:space="preserve">D) Emergency housing. 3. </w:t>
      </w:r>
      <w:r w:rsidRPr="007E5BDD">
        <w:rPr>
          <w:rFonts w:cs="Times New Roman"/>
          <w:iCs/>
          <w:smallCaps/>
          <w:szCs w:val="24"/>
        </w:rPr>
        <w:t>Las medidas tomadas por el gobierno español para la protección de los deudores hipotecarios sin recursos</w:t>
      </w:r>
      <w:proofErr w:type="gramStart"/>
      <w:r>
        <w:rPr>
          <w:rFonts w:cs="Times New Roman"/>
          <w:iCs/>
          <w:szCs w:val="24"/>
        </w:rPr>
        <w:t>.—</w:t>
      </w:r>
      <w:proofErr w:type="gramEnd"/>
      <w:r>
        <w:rPr>
          <w:rFonts w:cs="Times New Roman"/>
          <w:iCs/>
          <w:szCs w:val="24"/>
        </w:rPr>
        <w:t>IV. LAS DIFERENTES REAC</w:t>
      </w:r>
      <w:r w:rsidRPr="00A6481B">
        <w:rPr>
          <w:rFonts w:cs="Times New Roman"/>
          <w:iCs/>
          <w:szCs w:val="24"/>
        </w:rPr>
        <w:t>CIONES GUBERNAMENTALES</w:t>
      </w:r>
      <w:r>
        <w:rPr>
          <w:rFonts w:cs="Times New Roman"/>
          <w:iCs/>
          <w:szCs w:val="24"/>
        </w:rPr>
        <w:t xml:space="preserve"> ANTE ESCENARIOS FINANCIEROS SI</w:t>
      </w:r>
      <w:r w:rsidRPr="00A6481B">
        <w:rPr>
          <w:rFonts w:cs="Times New Roman"/>
          <w:iCs/>
          <w:szCs w:val="24"/>
        </w:rPr>
        <w:t>MILARES</w:t>
      </w:r>
      <w:proofErr w:type="gramStart"/>
      <w:r w:rsidRPr="00A6481B">
        <w:rPr>
          <w:rFonts w:cs="Times New Roman"/>
          <w:iCs/>
          <w:szCs w:val="24"/>
        </w:rPr>
        <w:t>.—</w:t>
      </w:r>
      <w:proofErr w:type="gramEnd"/>
      <w:r w:rsidRPr="00A6481B">
        <w:rPr>
          <w:rFonts w:cs="Times New Roman"/>
          <w:iCs/>
          <w:szCs w:val="24"/>
        </w:rPr>
        <w:t>CONCLU</w:t>
      </w:r>
      <w:bookmarkStart w:id="0" w:name="_GoBack"/>
      <w:bookmarkEnd w:id="0"/>
      <w:r w:rsidRPr="00A6481B">
        <w:rPr>
          <w:rFonts w:cs="Times New Roman"/>
          <w:iCs/>
          <w:szCs w:val="24"/>
        </w:rPr>
        <w:t>SIONES.—BIBLIOGRAFÍA</w:t>
      </w:r>
      <w:r>
        <w:rPr>
          <w:rFonts w:cs="Times New Roman"/>
          <w:iCs/>
          <w:szCs w:val="24"/>
        </w:rPr>
        <w:t>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7"/>
    <w:rsid w:val="004C08CB"/>
    <w:rsid w:val="007070E7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E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E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2015-10-29T13:22:00Z</dcterms:created>
  <dcterms:modified xsi:type="dcterms:W3CDTF">2015-10-29T13:25:00Z</dcterms:modified>
</cp:coreProperties>
</file>