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67A79" w:rsidP="00967A79">
      <w:pPr>
        <w:jc w:val="both"/>
      </w:pPr>
      <w:r w:rsidRPr="00EE4293">
        <w:t>SUMARIO: I. INTRODUCCIÓN</w:t>
      </w:r>
      <w:proofErr w:type="gramStart"/>
      <w:r w:rsidRPr="00EE4293">
        <w:t>.—</w:t>
      </w:r>
      <w:proofErr w:type="gramEnd"/>
      <w:r w:rsidRPr="00EE4293">
        <w:t xml:space="preserve">II. DE LA LIMITACIÓN RESTITUTORIA EX </w:t>
      </w:r>
      <w:proofErr w:type="spellStart"/>
      <w:r w:rsidRPr="00EE4293">
        <w:t>TUNC</w:t>
      </w:r>
      <w:proofErr w:type="spellEnd"/>
      <w:r w:rsidRPr="00EE4293">
        <w:t xml:space="preserve"> EN FUNCIÓN DE LA NATURALE</w:t>
      </w:r>
      <w:r>
        <w:t>Z</w:t>
      </w:r>
      <w:r w:rsidRPr="00EE4293">
        <w:t>A DE LAS PRESTACIONES</w:t>
      </w:r>
      <w:proofErr w:type="gramStart"/>
      <w:r w:rsidRPr="00EE4293">
        <w:t>.—</w:t>
      </w:r>
      <w:proofErr w:type="gramEnd"/>
      <w:r w:rsidRPr="00EE4293">
        <w:t>III. DEL RECURSO AL ORDEN PÚBLICO</w:t>
      </w:r>
      <w:proofErr w:type="gramStart"/>
      <w:r w:rsidRPr="00EE4293">
        <w:t>.—</w:t>
      </w:r>
      <w:proofErr w:type="gramEnd"/>
      <w:r w:rsidRPr="00EE4293">
        <w:t>IV. BIBLIOGRAFÍA</w:t>
      </w:r>
      <w:proofErr w:type="gramStart"/>
      <w:r w:rsidRPr="00EE4293">
        <w:t>.—</w:t>
      </w:r>
      <w:proofErr w:type="gramEnd"/>
      <w:r w:rsidRPr="00EE4293">
        <w:t>V. ÍNDICE DE RESOLUCIONES CITADAS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9"/>
    <w:rsid w:val="004C08CB"/>
    <w:rsid w:val="00967A79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2015-09-17T08:06:00Z</dcterms:created>
  <dcterms:modified xsi:type="dcterms:W3CDTF">2015-09-17T08:07:00Z</dcterms:modified>
</cp:coreProperties>
</file>