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97686" w:rsidP="00597686">
      <w:pPr>
        <w:jc w:val="both"/>
      </w:pPr>
      <w:r w:rsidRPr="00B33B75">
        <w:rPr>
          <w:rFonts w:cs="Times New Roman"/>
          <w:iCs/>
          <w:szCs w:val="24"/>
        </w:rPr>
        <w:t>SUMARIO: I. INTRODUCCIÓN</w:t>
      </w:r>
      <w:proofErr w:type="gramStart"/>
      <w:r w:rsidRPr="00B33B75">
        <w:rPr>
          <w:rFonts w:cs="Times New Roman"/>
          <w:iCs/>
          <w:szCs w:val="24"/>
        </w:rPr>
        <w:t>.—</w:t>
      </w:r>
      <w:proofErr w:type="gramEnd"/>
      <w:r w:rsidRPr="00B33B75">
        <w:rPr>
          <w:rFonts w:cs="Times New Roman"/>
          <w:iCs/>
          <w:szCs w:val="24"/>
        </w:rPr>
        <w:t>II. LA SEGUNDA OPORTUNIDAD COMO EXCEPCIÓN AL PRINCIPIO DE RESPONSABILIDAD PATRIMONIAL UNIVERSAL</w:t>
      </w:r>
      <w:proofErr w:type="gramStart"/>
      <w:r w:rsidRPr="00B33B75">
        <w:rPr>
          <w:rFonts w:cs="Times New Roman"/>
          <w:iCs/>
          <w:szCs w:val="24"/>
        </w:rPr>
        <w:t>.—</w:t>
      </w:r>
      <w:proofErr w:type="gramEnd"/>
      <w:r w:rsidRPr="00B33B75">
        <w:rPr>
          <w:rFonts w:cs="Times New Roman"/>
          <w:iCs/>
          <w:szCs w:val="24"/>
        </w:rPr>
        <w:t>III. REQUISITOS DE TRÁMITE, OBJETIVOS Y SUBJETIVOS, PARA OBTENER LA EXONERACIÓN DEL PASIVO INSATISFECHO</w:t>
      </w:r>
      <w:r>
        <w:rPr>
          <w:rFonts w:cs="Times New Roman"/>
          <w:iCs/>
          <w:szCs w:val="24"/>
        </w:rPr>
        <w:t>:</w:t>
      </w:r>
      <w:r w:rsidRPr="00B33B75">
        <w:rPr>
          <w:rFonts w:cs="Times New Roman"/>
          <w:iCs/>
          <w:szCs w:val="24"/>
        </w:rPr>
        <w:t xml:space="preserve"> 1. </w:t>
      </w:r>
      <w:r w:rsidRPr="00B33B75">
        <w:rPr>
          <w:rFonts w:cs="Times New Roman"/>
          <w:iCs/>
          <w:smallCaps/>
          <w:szCs w:val="24"/>
        </w:rPr>
        <w:t>Requisitos objetivos y de trámite</w:t>
      </w:r>
      <w:r w:rsidRPr="00B33B75">
        <w:rPr>
          <w:rFonts w:cs="Times New Roman"/>
          <w:iCs/>
          <w:szCs w:val="24"/>
        </w:rPr>
        <w:t>. A) En caso de conclusión del concurso por liquidación de la masa activa (art. 176.1.2</w:t>
      </w:r>
      <w:proofErr w:type="gramStart"/>
      <w:r w:rsidRPr="00B33B75">
        <w:rPr>
          <w:rFonts w:cs="Times New Roman"/>
          <w:iCs/>
          <w:szCs w:val="24"/>
        </w:rPr>
        <w:t>.º</w:t>
      </w:r>
      <w:proofErr w:type="gramEnd"/>
      <w:r w:rsidRPr="00B33B75">
        <w:rPr>
          <w:rFonts w:cs="Times New Roman"/>
          <w:iCs/>
          <w:szCs w:val="24"/>
        </w:rPr>
        <w:t xml:space="preserve"> </w:t>
      </w:r>
      <w:proofErr w:type="spellStart"/>
      <w:r w:rsidRPr="00B33B75">
        <w:rPr>
          <w:rFonts w:cs="Times New Roman"/>
          <w:iCs/>
          <w:szCs w:val="24"/>
        </w:rPr>
        <w:t>LC</w:t>
      </w:r>
      <w:proofErr w:type="spellEnd"/>
      <w:r w:rsidRPr="00B33B75">
        <w:rPr>
          <w:rFonts w:cs="Times New Roman"/>
          <w:iCs/>
          <w:szCs w:val="24"/>
        </w:rPr>
        <w:t>). B) En caso de conclusión del concurso por insuficiencia de masa activa (art. 176.1.3</w:t>
      </w:r>
      <w:proofErr w:type="gramStart"/>
      <w:r w:rsidRPr="00B33B75">
        <w:rPr>
          <w:rFonts w:cs="Times New Roman"/>
          <w:iCs/>
          <w:szCs w:val="24"/>
        </w:rPr>
        <w:t>.º</w:t>
      </w:r>
      <w:proofErr w:type="gramEnd"/>
      <w:r w:rsidRPr="00B33B75">
        <w:rPr>
          <w:rFonts w:cs="Times New Roman"/>
          <w:iCs/>
          <w:szCs w:val="24"/>
        </w:rPr>
        <w:t xml:space="preserve"> </w:t>
      </w:r>
      <w:proofErr w:type="spellStart"/>
      <w:r w:rsidRPr="00B33B75">
        <w:rPr>
          <w:rFonts w:cs="Times New Roman"/>
          <w:iCs/>
          <w:szCs w:val="24"/>
        </w:rPr>
        <w:t>LC</w:t>
      </w:r>
      <w:proofErr w:type="spellEnd"/>
      <w:r w:rsidRPr="00B33B75">
        <w:rPr>
          <w:rFonts w:cs="Times New Roman"/>
          <w:iCs/>
          <w:szCs w:val="24"/>
        </w:rPr>
        <w:t xml:space="preserve">). 2. </w:t>
      </w:r>
      <w:r w:rsidRPr="00B33B75">
        <w:rPr>
          <w:rFonts w:cs="Times New Roman"/>
          <w:iCs/>
          <w:smallCaps/>
          <w:szCs w:val="24"/>
        </w:rPr>
        <w:t>Requisitos subjetivos</w:t>
      </w:r>
      <w:proofErr w:type="gramStart"/>
      <w:r w:rsidRPr="00B33B75">
        <w:rPr>
          <w:rFonts w:cs="Times New Roman"/>
          <w:iCs/>
          <w:szCs w:val="24"/>
        </w:rPr>
        <w:t>.—</w:t>
      </w:r>
      <w:proofErr w:type="gramEnd"/>
      <w:r w:rsidRPr="00B33B75">
        <w:rPr>
          <w:rFonts w:cs="Times New Roman"/>
          <w:iCs/>
          <w:szCs w:val="24"/>
        </w:rPr>
        <w:t>IV. LAS DOS MODALIDADES DE EXONERACIÓN DEL PASIVO INSATISFECHO</w:t>
      </w:r>
      <w:r>
        <w:rPr>
          <w:rFonts w:cs="Times New Roman"/>
          <w:iCs/>
          <w:szCs w:val="24"/>
        </w:rPr>
        <w:t>:</w:t>
      </w:r>
      <w:r w:rsidRPr="00B33B75">
        <w:rPr>
          <w:rFonts w:cs="Times New Roman"/>
          <w:iCs/>
          <w:szCs w:val="24"/>
        </w:rPr>
        <w:t xml:space="preserve"> 1. </w:t>
      </w:r>
      <w:r w:rsidRPr="00BB32C5">
        <w:rPr>
          <w:rFonts w:cs="Times New Roman"/>
          <w:iCs/>
          <w:smallCaps/>
          <w:szCs w:val="24"/>
        </w:rPr>
        <w:t>Modalidad a: umbral de pasivo mínimo satisfecho en la liquidación. 2. Modalidad b: sometimiento a un plan de pagos, sin necesidad de haber satisfecho un umbral de pasivo mínimo</w:t>
      </w:r>
      <w:proofErr w:type="gramStart"/>
      <w:r w:rsidRPr="00B33B75">
        <w:rPr>
          <w:rFonts w:cs="Times New Roman"/>
          <w:iCs/>
          <w:szCs w:val="24"/>
        </w:rPr>
        <w:t>.—</w:t>
      </w:r>
      <w:proofErr w:type="gramEnd"/>
      <w:r w:rsidRPr="00B33B75">
        <w:rPr>
          <w:rFonts w:cs="Times New Roman"/>
          <w:iCs/>
          <w:szCs w:val="24"/>
        </w:rPr>
        <w:t>V. CONCLUSIONES.—VI. ÍNDICE DE RESOLUCIONES CITADAS</w:t>
      </w:r>
      <w:proofErr w:type="gramStart"/>
      <w:r w:rsidRPr="00B33B75">
        <w:rPr>
          <w:rFonts w:cs="Times New Roman"/>
          <w:iCs/>
          <w:szCs w:val="24"/>
        </w:rPr>
        <w:t>.—</w:t>
      </w:r>
      <w:proofErr w:type="gramEnd"/>
      <w:r w:rsidRPr="00B33B75">
        <w:rPr>
          <w:rFonts w:cs="Times New Roman"/>
          <w:iCs/>
          <w:szCs w:val="24"/>
        </w:rPr>
        <w:t>VII.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6"/>
    <w:rsid w:val="004C08CB"/>
    <w:rsid w:val="00597686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8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8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2015-09-17T08:03:00Z</dcterms:created>
  <dcterms:modified xsi:type="dcterms:W3CDTF">2015-09-17T08:03:00Z</dcterms:modified>
</cp:coreProperties>
</file>