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FB1BB0" w:rsidP="00FB1BB0">
      <w:pPr>
        <w:jc w:val="both"/>
      </w:pPr>
      <w:r w:rsidRPr="00C94C84">
        <w:t xml:space="preserve">SUMARIO: I. INTRODUCCIÓN. 1. LA NECESIDAD DE VIVIENDA Y LOS CONTRATOS DIRIGIDOS A SU ADQUISICIÓN. 2. LA NECESIDAD DE OBTENCIÓN DE PRÉSTAMOS DE GARANTÍA HIPOTECARIA A LA HORA DE ADQUIRIR UNA VIVIENDA. 3. LA ACTUAL SITUACIÓN DE LAS TEORÍAS DE LA VINCULACIÓN CONTRACTUAL. </w:t>
      </w:r>
      <w:r>
        <w:t>LAS DISTINTAS NORMATIVAS REFERI</w:t>
      </w:r>
      <w:r w:rsidRPr="00C94C84">
        <w:t xml:space="preserve">DAS A LA VINCULACIÓN CONTRACTUAL: A) Ley de Contratos de Crédito al Consumo. B) Ley de Venta a Plazos de Bienes Muebles. C) Texto </w:t>
      </w:r>
      <w:proofErr w:type="gramStart"/>
      <w:r w:rsidRPr="00C94C84">
        <w:t>refundido</w:t>
      </w:r>
      <w:proofErr w:type="gramEnd"/>
      <w:r w:rsidRPr="00C94C84">
        <w:t xml:space="preserve"> de la Ley General para la Defensa de los Consumidores y Usuarios y otras normas complementarias. D) La normativa europea existente en mate</w:t>
      </w:r>
      <w:r>
        <w:t>ria de vinculación contractual</w:t>
      </w:r>
      <w:proofErr w:type="gramStart"/>
      <w:r>
        <w:t>.</w:t>
      </w:r>
      <w:r w:rsidRPr="00C94C84">
        <w:t>—</w:t>
      </w:r>
      <w:proofErr w:type="gramEnd"/>
      <w:r w:rsidRPr="00C94C84">
        <w:t>II. LA VINCULACIÓN CONTRACTUAL EN LOS BIENES INMUEBLES: 1. LA SUBROGACIÓN HIPOTECARIA: A) La subrogación hipotecaria voluntaria. B) La subrogación hipotecaria obligatoria. C) La imposibilidad de subrogación. D) La cláusula de vinculación. 2. LA HIPOTECA SIN SUBROGACIÓN. 3. LA COMPRAVENTA ENTRE PARTICULARES</w:t>
      </w:r>
      <w:proofErr w:type="gramStart"/>
      <w:r w:rsidRPr="00C94C84">
        <w:t>.—</w:t>
      </w:r>
      <w:proofErr w:type="gramEnd"/>
      <w:r w:rsidRPr="00C94C84">
        <w:t>III. CONCLUSIONES</w:t>
      </w:r>
      <w:proofErr w:type="gramStart"/>
      <w:r w:rsidRPr="00C94C84">
        <w:t>.—</w:t>
      </w:r>
      <w:proofErr w:type="gramEnd"/>
      <w:r w:rsidRPr="00C94C84">
        <w:t>IV.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B0"/>
    <w:rsid w:val="004C08CB"/>
    <w:rsid w:val="00AE6146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B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B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2015-04-21T10:12:00Z</dcterms:created>
  <dcterms:modified xsi:type="dcterms:W3CDTF">2015-04-21T10:13:00Z</dcterms:modified>
</cp:coreProperties>
</file>