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F7082" w:rsidP="002F7082">
      <w:pPr>
        <w:autoSpaceDE w:val="0"/>
        <w:autoSpaceDN w:val="0"/>
        <w:adjustRightInd w:val="0"/>
        <w:jc w:val="both"/>
      </w:pPr>
      <w:r w:rsidRPr="0044419B">
        <w:rPr>
          <w:rFonts w:cs="Times New Roman"/>
          <w:iCs/>
          <w:szCs w:val="24"/>
        </w:rPr>
        <w:t xml:space="preserve">SUMARIO: </w:t>
      </w:r>
      <w:r w:rsidRPr="0044419B">
        <w:rPr>
          <w:rFonts w:cs="Times New Roman"/>
          <w:szCs w:val="24"/>
        </w:rPr>
        <w:t>I. MINORÍA DE EDAD Y DISCAPACIDAD PSÍQUICA: UN DESIGUAL</w:t>
      </w:r>
      <w:r>
        <w:rPr>
          <w:rFonts w:cs="Times New Roman"/>
          <w:szCs w:val="24"/>
        </w:rPr>
        <w:t xml:space="preserve"> </w:t>
      </w:r>
      <w:r w:rsidRPr="0044419B">
        <w:rPr>
          <w:rFonts w:cs="Times New Roman"/>
          <w:szCs w:val="24"/>
        </w:rPr>
        <w:t>E INJUSTIFICADO TRATAMIENTO JURÍDICO</w:t>
      </w:r>
      <w:proofErr w:type="gramStart"/>
      <w:r w:rsidRPr="0044419B">
        <w:rPr>
          <w:rFonts w:cs="Times New Roman"/>
          <w:szCs w:val="24"/>
        </w:rPr>
        <w:t>.—</w:t>
      </w:r>
      <w:proofErr w:type="gramEnd"/>
      <w:r w:rsidRPr="0044419B">
        <w:rPr>
          <w:rFonts w:cs="Times New Roman"/>
          <w:szCs w:val="24"/>
        </w:rPr>
        <w:t>II. LA MODIFICACIÓN</w:t>
      </w:r>
      <w:r>
        <w:rPr>
          <w:rFonts w:cs="Times New Roman"/>
          <w:szCs w:val="24"/>
        </w:rPr>
        <w:t xml:space="preserve"> </w:t>
      </w:r>
      <w:r w:rsidRPr="0044419B">
        <w:rPr>
          <w:rFonts w:cs="Times New Roman"/>
          <w:szCs w:val="24"/>
        </w:rPr>
        <w:t>DE MEDIDAS DE DIVORCIO. EL DEBER DE ALIMENTOS DE UN HIJO</w:t>
      </w:r>
      <w:r>
        <w:rPr>
          <w:rFonts w:cs="Times New Roman"/>
          <w:szCs w:val="24"/>
        </w:rPr>
        <w:t xml:space="preserve"> </w:t>
      </w:r>
      <w:r w:rsidRPr="0044419B">
        <w:rPr>
          <w:rFonts w:cs="Times New Roman"/>
          <w:szCs w:val="24"/>
        </w:rPr>
        <w:t>CON DISCAPACIDAD PSÍQUICA A LA LUZ DE LA CONVENCIÓN ONU: 1. La</w:t>
      </w:r>
      <w:r>
        <w:rPr>
          <w:rFonts w:cs="Times New Roman"/>
          <w:szCs w:val="24"/>
        </w:rPr>
        <w:t xml:space="preserve"> pretensión extintiv</w:t>
      </w:r>
      <w:r w:rsidRPr="0044419B">
        <w:rPr>
          <w:rFonts w:cs="Times New Roman"/>
          <w:szCs w:val="24"/>
        </w:rPr>
        <w:t>a de pensio</w:t>
      </w:r>
      <w:r>
        <w:rPr>
          <w:rFonts w:cs="Times New Roman"/>
          <w:szCs w:val="24"/>
        </w:rPr>
        <w:t>nes alimenticias y comp</w:t>
      </w:r>
      <w:r w:rsidRPr="0044419B">
        <w:rPr>
          <w:rFonts w:cs="Times New Roman"/>
          <w:szCs w:val="24"/>
        </w:rPr>
        <w:t>ensatoria en la SJPI núm. 17</w:t>
      </w:r>
      <w:r>
        <w:rPr>
          <w:rFonts w:cs="Times New Roman"/>
          <w:szCs w:val="24"/>
        </w:rPr>
        <w:t xml:space="preserve"> </w:t>
      </w:r>
      <w:r w:rsidRPr="0044419B">
        <w:rPr>
          <w:rFonts w:cs="Times New Roman"/>
          <w:szCs w:val="24"/>
        </w:rPr>
        <w:t>de S</w:t>
      </w:r>
      <w:r>
        <w:rPr>
          <w:rFonts w:cs="Times New Roman"/>
          <w:szCs w:val="24"/>
        </w:rPr>
        <w:t>evi</w:t>
      </w:r>
      <w:r w:rsidRPr="0044419B">
        <w:rPr>
          <w:rFonts w:cs="Times New Roman"/>
          <w:szCs w:val="24"/>
        </w:rPr>
        <w:t>lla de 15 de marzo de 2011 y en la SA P de S</w:t>
      </w:r>
      <w:r>
        <w:rPr>
          <w:rFonts w:cs="Times New Roman"/>
          <w:szCs w:val="24"/>
        </w:rPr>
        <w:t>evi</w:t>
      </w:r>
      <w:r w:rsidRPr="0044419B">
        <w:rPr>
          <w:rFonts w:cs="Times New Roman"/>
          <w:szCs w:val="24"/>
        </w:rPr>
        <w:t>lla de 18 de mayo de 2012.</w:t>
      </w:r>
      <w:r>
        <w:rPr>
          <w:rFonts w:cs="Times New Roman"/>
          <w:szCs w:val="24"/>
        </w:rPr>
        <w:t xml:space="preserve"> </w:t>
      </w:r>
      <w:r w:rsidRPr="0044419B">
        <w:rPr>
          <w:rFonts w:cs="Times New Roman"/>
          <w:szCs w:val="24"/>
        </w:rPr>
        <w:t xml:space="preserve">2. La STS de 7 de julio de 2014: </w:t>
      </w:r>
      <w:r w:rsidRPr="0044419B">
        <w:rPr>
          <w:rFonts w:cs="Times New Roman"/>
          <w:iCs/>
          <w:szCs w:val="24"/>
        </w:rPr>
        <w:t>a) Consideraciones acerca de los fallos de instancias</w:t>
      </w:r>
      <w:r>
        <w:rPr>
          <w:rFonts w:cs="Times New Roman"/>
          <w:iCs/>
          <w:szCs w:val="24"/>
        </w:rPr>
        <w:t xml:space="preserve"> </w:t>
      </w:r>
      <w:r w:rsidRPr="0044419B">
        <w:rPr>
          <w:rFonts w:cs="Times New Roman"/>
          <w:iCs/>
          <w:szCs w:val="24"/>
        </w:rPr>
        <w:t>inferiores y de la intervención del Ministerio Fiscal. b) El derecho a alimentos del hijo</w:t>
      </w:r>
      <w:r>
        <w:rPr>
          <w:rFonts w:cs="Times New Roman"/>
          <w:iCs/>
          <w:szCs w:val="24"/>
        </w:rPr>
        <w:t xml:space="preserve"> </w:t>
      </w:r>
      <w:r w:rsidRPr="0044419B">
        <w:rPr>
          <w:rFonts w:cs="Times New Roman"/>
          <w:iCs/>
          <w:szCs w:val="24"/>
        </w:rPr>
        <w:t>mayor de edad, con discapacidad psíquica, conviviente y sin recursos económicos</w:t>
      </w:r>
      <w:r>
        <w:rPr>
          <w:rFonts w:cs="Times New Roman"/>
          <w:iCs/>
          <w:szCs w:val="24"/>
        </w:rPr>
        <w:t xml:space="preserve"> </w:t>
      </w:r>
      <w:r w:rsidRPr="0044419B">
        <w:rPr>
          <w:rFonts w:cs="Times New Roman"/>
          <w:iCs/>
          <w:szCs w:val="24"/>
        </w:rPr>
        <w:t>aunque posible perceptor de una pensión contributiva por invalidez por parte de la</w:t>
      </w:r>
      <w:r>
        <w:rPr>
          <w:rFonts w:cs="Times New Roman"/>
          <w:iCs/>
          <w:szCs w:val="24"/>
        </w:rPr>
        <w:t xml:space="preserve"> </w:t>
      </w:r>
      <w:r w:rsidRPr="0044419B">
        <w:rPr>
          <w:rFonts w:cs="Times New Roman"/>
          <w:iCs/>
          <w:szCs w:val="24"/>
        </w:rPr>
        <w:t>Seguridad Social. c) La situación del alimentado con discapacidad: su equiparación</w:t>
      </w:r>
      <w:r>
        <w:rPr>
          <w:rFonts w:cs="Times New Roman"/>
          <w:iCs/>
          <w:szCs w:val="24"/>
        </w:rPr>
        <w:t xml:space="preserve"> </w:t>
      </w:r>
      <w:r w:rsidRPr="0044419B">
        <w:rPr>
          <w:rFonts w:cs="Times New Roman"/>
          <w:iCs/>
          <w:szCs w:val="24"/>
        </w:rPr>
        <w:t xml:space="preserve">al hijo menor de edad in </w:t>
      </w:r>
      <w:proofErr w:type="spellStart"/>
      <w:r w:rsidRPr="0044419B">
        <w:rPr>
          <w:rFonts w:cs="Times New Roman"/>
          <w:iCs/>
          <w:szCs w:val="24"/>
        </w:rPr>
        <w:t>potestate</w:t>
      </w:r>
      <w:proofErr w:type="spellEnd"/>
      <w:r w:rsidRPr="0044419B">
        <w:rPr>
          <w:rFonts w:cs="Times New Roman"/>
          <w:iCs/>
          <w:szCs w:val="24"/>
        </w:rPr>
        <w:t>. d) La doctrina jurisprudencial fijada por</w:t>
      </w:r>
      <w:r>
        <w:rPr>
          <w:rFonts w:cs="Times New Roman"/>
          <w:iCs/>
          <w:szCs w:val="24"/>
        </w:rPr>
        <w:t xml:space="preserve"> </w:t>
      </w:r>
      <w:r w:rsidRPr="0044419B">
        <w:rPr>
          <w:rFonts w:cs="Times New Roman"/>
          <w:iCs/>
          <w:szCs w:val="24"/>
        </w:rPr>
        <w:t>el Alto Tribunal</w:t>
      </w:r>
      <w:proofErr w:type="gramStart"/>
      <w:r w:rsidRPr="0044419B">
        <w:rPr>
          <w:rFonts w:cs="Times New Roman"/>
          <w:iCs/>
          <w:szCs w:val="24"/>
        </w:rPr>
        <w:t>.</w:t>
      </w:r>
      <w:r w:rsidRPr="0044419B">
        <w:rPr>
          <w:rFonts w:cs="Times New Roman"/>
          <w:szCs w:val="24"/>
        </w:rPr>
        <w:t>—</w:t>
      </w:r>
      <w:proofErr w:type="gramEnd"/>
      <w:r w:rsidRPr="0044419B">
        <w:rPr>
          <w:rFonts w:cs="Times New Roman"/>
          <w:szCs w:val="24"/>
        </w:rPr>
        <w:t>III. CONCLUSIONES</w:t>
      </w:r>
      <w:proofErr w:type="gramStart"/>
      <w:r w:rsidRPr="0044419B">
        <w:rPr>
          <w:rFonts w:cs="Times New Roman"/>
          <w:szCs w:val="24"/>
        </w:rPr>
        <w:t>.—</w:t>
      </w:r>
      <w:proofErr w:type="gramEnd"/>
      <w:r w:rsidRPr="0044419B">
        <w:rPr>
          <w:rFonts w:cs="Times New Roman"/>
          <w:szCs w:val="24"/>
        </w:rPr>
        <w:t>IV. ÍNDICE DE LAS RESOLUCIONES</w:t>
      </w:r>
      <w:r>
        <w:rPr>
          <w:rFonts w:cs="Times New Roman"/>
          <w:szCs w:val="24"/>
        </w:rPr>
        <w:t xml:space="preserve"> </w:t>
      </w:r>
      <w:r w:rsidRPr="0044419B">
        <w:rPr>
          <w:rFonts w:cs="Times New Roman"/>
          <w:szCs w:val="24"/>
        </w:rPr>
        <w:t>CITADAS</w:t>
      </w:r>
      <w:proofErr w:type="gramStart"/>
      <w:r w:rsidRPr="0044419B">
        <w:rPr>
          <w:rFonts w:cs="Times New Roman"/>
          <w:szCs w:val="24"/>
        </w:rPr>
        <w:t>.—</w:t>
      </w:r>
      <w:proofErr w:type="gramEnd"/>
      <w:r w:rsidRPr="0044419B">
        <w:rPr>
          <w:rFonts w:cs="Times New Roman"/>
          <w:szCs w:val="24"/>
        </w:rPr>
        <w:t>V. BIBLIOGRAFÍA</w:t>
      </w:r>
      <w:r>
        <w:rPr>
          <w:rFonts w:cs="Times New Roman"/>
          <w:szCs w:val="24"/>
        </w:rP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82"/>
    <w:rsid w:val="002F7082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82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82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2014-11-21T12:03:00Z</dcterms:created>
  <dcterms:modified xsi:type="dcterms:W3CDTF">2014-11-21T12:04:00Z</dcterms:modified>
</cp:coreProperties>
</file>