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C852DB" w:rsidP="00C852DB">
      <w:pPr>
        <w:autoSpaceDE w:val="0"/>
        <w:autoSpaceDN w:val="0"/>
        <w:adjustRightInd w:val="0"/>
        <w:jc w:val="both"/>
      </w:pPr>
      <w:r w:rsidRPr="009B5E33">
        <w:rPr>
          <w:rFonts w:cs="Times New Roman"/>
          <w:iCs/>
          <w:szCs w:val="24"/>
        </w:rPr>
        <w:t xml:space="preserve">SUMARIO: </w:t>
      </w:r>
      <w:r w:rsidRPr="009B5E33">
        <w:rPr>
          <w:rFonts w:cs="Times New Roman"/>
          <w:szCs w:val="24"/>
        </w:rPr>
        <w:t>I. PLANTEAMIENTO DE LA CUESTIÓN. MARCO JURÍDICO</w:t>
      </w:r>
      <w:proofErr w:type="gramStart"/>
      <w:r w:rsidRPr="009B5E33">
        <w:rPr>
          <w:rFonts w:cs="Times New Roman"/>
          <w:szCs w:val="24"/>
        </w:rPr>
        <w:t>.—</w:t>
      </w:r>
      <w:proofErr w:type="gramEnd"/>
      <w:r w:rsidRPr="009B5E33">
        <w:rPr>
          <w:rFonts w:cs="Times New Roman"/>
          <w:szCs w:val="24"/>
        </w:rPr>
        <w:t>II. EL TRIBUNAL DE DERECHOS HUMANOS Y EL INTERÉS DEL MENOR</w:t>
      </w:r>
      <w:proofErr w:type="gramStart"/>
      <w:r w:rsidRPr="009B5E33">
        <w:rPr>
          <w:rFonts w:cs="Times New Roman"/>
          <w:szCs w:val="24"/>
        </w:rPr>
        <w:t>.—</w:t>
      </w:r>
      <w:proofErr w:type="gramEnd"/>
      <w:r w:rsidRPr="009B5E33">
        <w:rPr>
          <w:rFonts w:cs="Times New Roman"/>
          <w:szCs w:val="24"/>
        </w:rPr>
        <w:t>III. JURISPRUDENCIA DEL TRIBUNAL DE JUSTICIA DE LA UNIÓN EUROPEA.</w:t>
      </w:r>
      <w:r>
        <w:rPr>
          <w:rFonts w:cs="Times New Roman"/>
          <w:szCs w:val="24"/>
        </w:rPr>
        <w:t xml:space="preserve"> </w:t>
      </w:r>
      <w:r w:rsidRPr="009B5E33">
        <w:rPr>
          <w:rFonts w:cs="Times New Roman"/>
          <w:szCs w:val="24"/>
        </w:rPr>
        <w:t>EL INTERÉS DEL MENOR Y LA RESPONSABILIDAD PARENTAL</w:t>
      </w:r>
      <w:proofErr w:type="gramStart"/>
      <w:r w:rsidRPr="009B5E33">
        <w:rPr>
          <w:rFonts w:cs="Times New Roman"/>
          <w:szCs w:val="24"/>
        </w:rPr>
        <w:t>.—</w:t>
      </w:r>
      <w:proofErr w:type="gramEnd"/>
      <w:r w:rsidRPr="009B5E33">
        <w:rPr>
          <w:rFonts w:cs="Times New Roman"/>
          <w:szCs w:val="24"/>
        </w:rPr>
        <w:t>IV. EL</w:t>
      </w:r>
      <w:r>
        <w:rPr>
          <w:rFonts w:cs="Times New Roman"/>
          <w:szCs w:val="24"/>
        </w:rPr>
        <w:t xml:space="preserve"> </w:t>
      </w:r>
      <w:r w:rsidRPr="009B5E33">
        <w:rPr>
          <w:rFonts w:cs="Times New Roman"/>
          <w:szCs w:val="24"/>
        </w:rPr>
        <w:t>TRIBUNAL CONSTITUCIONAL Y LA DEFENSA Y PROTECCIÓN DEL INTERÉS</w:t>
      </w:r>
      <w:r>
        <w:rPr>
          <w:rFonts w:cs="Times New Roman"/>
          <w:szCs w:val="24"/>
        </w:rPr>
        <w:t xml:space="preserve"> </w:t>
      </w:r>
      <w:r w:rsidRPr="009B5E33">
        <w:rPr>
          <w:rFonts w:cs="Times New Roman"/>
          <w:szCs w:val="24"/>
        </w:rPr>
        <w:t>DEL MENOR</w:t>
      </w:r>
      <w:proofErr w:type="gramStart"/>
      <w:r w:rsidRPr="009B5E33">
        <w:rPr>
          <w:rFonts w:cs="Times New Roman"/>
          <w:szCs w:val="24"/>
        </w:rPr>
        <w:t>.—</w:t>
      </w:r>
      <w:proofErr w:type="gramEnd"/>
      <w:r w:rsidRPr="009B5E33">
        <w:rPr>
          <w:rFonts w:cs="Times New Roman"/>
          <w:szCs w:val="24"/>
        </w:rPr>
        <w:t>V. LA POSICIÓN DEL TRIBUNAL SUPREMO.—VI. BIBLIOGRAFÍA</w:t>
      </w:r>
      <w:proofErr w:type="gramStart"/>
      <w:r w:rsidRPr="009B5E33">
        <w:rPr>
          <w:rFonts w:cs="Times New Roman"/>
          <w:szCs w:val="24"/>
        </w:rPr>
        <w:t>.—</w:t>
      </w:r>
      <w:proofErr w:type="gramEnd"/>
      <w:r w:rsidRPr="009B5E33">
        <w:rPr>
          <w:rFonts w:cs="Times New Roman"/>
          <w:szCs w:val="24"/>
        </w:rPr>
        <w:t>VII. ÍNDICE DE SENTENCIAS CITADAS</w:t>
      </w:r>
      <w:proofErr w:type="gramStart"/>
      <w:r w:rsidRPr="009B5E33">
        <w:rPr>
          <w:rFonts w:cs="Times New Roman"/>
          <w:szCs w:val="24"/>
        </w:rPr>
        <w:t>.—</w:t>
      </w:r>
      <w:proofErr w:type="gramEnd"/>
      <w:r w:rsidRPr="009B5E33">
        <w:rPr>
          <w:rFonts w:cs="Times New Roman"/>
          <w:szCs w:val="24"/>
        </w:rPr>
        <w:t>VIII. LEGISLACIÓN CITADA.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B"/>
    <w:rsid w:val="004C08CB"/>
    <w:rsid w:val="00AE6146"/>
    <w:rsid w:val="00C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2014-11-21T11:42:00Z</dcterms:created>
  <dcterms:modified xsi:type="dcterms:W3CDTF">2014-11-21T11:42:00Z</dcterms:modified>
</cp:coreProperties>
</file>